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9CC" w:rsidRPr="00FD596E" w:rsidRDefault="006C69CC" w:rsidP="006C69CC">
      <w:pPr>
        <w:spacing w:line="240" w:lineRule="auto"/>
        <w:jc w:val="center"/>
      </w:pPr>
      <w:bookmarkStart w:id="0" w:name="_GoBack"/>
      <w:bookmarkEnd w:id="0"/>
    </w:p>
    <w:p w:rsidR="006C69CC" w:rsidRPr="00FD596E" w:rsidRDefault="006C69CC" w:rsidP="006C69CC">
      <w:pPr>
        <w:spacing w:line="240" w:lineRule="auto"/>
        <w:jc w:val="center"/>
      </w:pPr>
    </w:p>
    <w:p w:rsidR="006C69CC" w:rsidRPr="00FD596E" w:rsidRDefault="006C69CC" w:rsidP="006C69CC">
      <w:pPr>
        <w:spacing w:line="240" w:lineRule="auto"/>
        <w:jc w:val="center"/>
      </w:pPr>
    </w:p>
    <w:p w:rsidR="006C69CC" w:rsidRPr="00FD596E" w:rsidRDefault="006C69CC" w:rsidP="006C69CC">
      <w:pPr>
        <w:spacing w:line="240" w:lineRule="auto"/>
        <w:jc w:val="center"/>
      </w:pPr>
    </w:p>
    <w:p w:rsidR="006C69CC" w:rsidRPr="00FD596E" w:rsidRDefault="006C69CC" w:rsidP="006C69CC">
      <w:pPr>
        <w:spacing w:line="240" w:lineRule="auto"/>
        <w:jc w:val="center"/>
      </w:pPr>
    </w:p>
    <w:p w:rsidR="006C69CC" w:rsidRPr="00FD596E" w:rsidRDefault="006C69CC" w:rsidP="006C69CC">
      <w:pPr>
        <w:spacing w:line="240" w:lineRule="auto"/>
        <w:jc w:val="center"/>
      </w:pPr>
    </w:p>
    <w:p w:rsidR="006C69CC" w:rsidRPr="00FD596E" w:rsidRDefault="006C69CC" w:rsidP="006C69CC">
      <w:pPr>
        <w:spacing w:line="240" w:lineRule="auto"/>
        <w:jc w:val="center"/>
        <w:rPr>
          <w:b/>
        </w:rPr>
      </w:pPr>
    </w:p>
    <w:p w:rsidR="006C69CC" w:rsidRPr="00FD596E" w:rsidRDefault="006C69CC" w:rsidP="006C69CC">
      <w:pPr>
        <w:spacing w:line="240" w:lineRule="auto"/>
        <w:jc w:val="center"/>
        <w:rPr>
          <w:b/>
          <w:sz w:val="32"/>
          <w:szCs w:val="32"/>
        </w:rPr>
      </w:pPr>
      <w:r w:rsidRPr="00FD596E">
        <w:rPr>
          <w:b/>
          <w:sz w:val="32"/>
          <w:szCs w:val="32"/>
        </w:rPr>
        <w:t>The Sandwich Feedback Method: Not Very Tasty</w:t>
      </w:r>
    </w:p>
    <w:p w:rsidR="006C69CC" w:rsidRPr="00FD596E" w:rsidRDefault="006C69CC" w:rsidP="006C69CC">
      <w:pPr>
        <w:spacing w:line="240" w:lineRule="auto"/>
        <w:jc w:val="center"/>
        <w:rPr>
          <w:sz w:val="32"/>
          <w:szCs w:val="32"/>
        </w:rPr>
      </w:pPr>
    </w:p>
    <w:p w:rsidR="006C69CC" w:rsidRPr="00FD596E" w:rsidRDefault="006C69CC" w:rsidP="006C69CC">
      <w:pPr>
        <w:spacing w:line="240" w:lineRule="auto"/>
        <w:jc w:val="center"/>
        <w:rPr>
          <w:sz w:val="32"/>
          <w:szCs w:val="32"/>
        </w:rPr>
      </w:pPr>
    </w:p>
    <w:p w:rsidR="006C69CC" w:rsidRPr="00FD596E" w:rsidRDefault="006C69CC" w:rsidP="006C69CC">
      <w:pPr>
        <w:spacing w:line="240" w:lineRule="auto"/>
        <w:jc w:val="center"/>
        <w:rPr>
          <w:sz w:val="32"/>
          <w:szCs w:val="32"/>
        </w:rPr>
      </w:pPr>
    </w:p>
    <w:p w:rsidR="006C69CC" w:rsidRPr="00F05B6E" w:rsidRDefault="004F1BDE" w:rsidP="006C69CC">
      <w:pPr>
        <w:spacing w:line="240" w:lineRule="auto"/>
        <w:jc w:val="center"/>
        <w:rPr>
          <w:b/>
        </w:rPr>
      </w:pPr>
      <w:r>
        <w:rPr>
          <w:b/>
        </w:rPr>
        <w:t xml:space="preserve">C. W. Von Bergen, </w:t>
      </w:r>
      <w:r w:rsidR="006C69CC" w:rsidRPr="00F05B6E">
        <w:rPr>
          <w:b/>
        </w:rPr>
        <w:t>Martin S. Bressler</w:t>
      </w:r>
      <w:r w:rsidR="00863E2E">
        <w:rPr>
          <w:b/>
        </w:rPr>
        <w:t>,</w:t>
      </w:r>
      <w:r>
        <w:rPr>
          <w:b/>
        </w:rPr>
        <w:t xml:space="preserve"> and Kitty Campbell</w:t>
      </w:r>
    </w:p>
    <w:p w:rsidR="006C69CC" w:rsidRPr="00F05B6E" w:rsidRDefault="006C69CC" w:rsidP="006C69CC">
      <w:pPr>
        <w:spacing w:line="240" w:lineRule="auto"/>
        <w:jc w:val="center"/>
        <w:rPr>
          <w:b/>
        </w:rPr>
      </w:pPr>
      <w:r w:rsidRPr="00F05B6E">
        <w:rPr>
          <w:b/>
        </w:rPr>
        <w:t>Southeastern Oklahoma State University</w:t>
      </w:r>
    </w:p>
    <w:p w:rsidR="006C69CC" w:rsidRPr="00FD596E" w:rsidRDefault="006C69CC" w:rsidP="006C69CC">
      <w:pPr>
        <w:spacing w:line="240" w:lineRule="auto"/>
        <w:jc w:val="center"/>
      </w:pPr>
    </w:p>
    <w:p w:rsidR="006C69CC" w:rsidRPr="00FD596E" w:rsidRDefault="006C69CC" w:rsidP="006C69CC">
      <w:pPr>
        <w:spacing w:line="240" w:lineRule="auto"/>
        <w:jc w:val="center"/>
      </w:pPr>
    </w:p>
    <w:p w:rsidR="006C69CC" w:rsidRPr="00FD596E" w:rsidRDefault="006C69CC" w:rsidP="006C69CC">
      <w:pPr>
        <w:spacing w:line="240" w:lineRule="auto"/>
        <w:jc w:val="center"/>
      </w:pPr>
    </w:p>
    <w:p w:rsidR="006C69CC" w:rsidRPr="00FD596E" w:rsidRDefault="006C69CC" w:rsidP="006C69CC">
      <w:pPr>
        <w:spacing w:line="240" w:lineRule="auto"/>
      </w:pPr>
      <w:r w:rsidRPr="00FD596E">
        <w:br w:type="page"/>
      </w:r>
    </w:p>
    <w:p w:rsidR="006C69CC" w:rsidRPr="00FD596E" w:rsidRDefault="006C69CC" w:rsidP="006C69CC">
      <w:pPr>
        <w:spacing w:line="240" w:lineRule="auto"/>
        <w:jc w:val="center"/>
        <w:rPr>
          <w:b/>
        </w:rPr>
      </w:pPr>
      <w:r w:rsidRPr="00FD596E">
        <w:rPr>
          <w:b/>
        </w:rPr>
        <w:lastRenderedPageBreak/>
        <w:t>Abstract</w:t>
      </w:r>
    </w:p>
    <w:p w:rsidR="006C69CC" w:rsidRPr="00863E2E" w:rsidRDefault="007E7090" w:rsidP="003D5954">
      <w:pPr>
        <w:spacing w:line="240" w:lineRule="auto"/>
      </w:pPr>
      <w:r>
        <w:rPr>
          <w:i/>
        </w:rPr>
        <w:tab/>
      </w:r>
      <w:r w:rsidR="006C69CC" w:rsidRPr="00863E2E">
        <w:t>When correcting employee behavior and providi</w:t>
      </w:r>
      <w:r w:rsidR="00794107" w:rsidRPr="00863E2E">
        <w:t>ng negative performance comments</w:t>
      </w:r>
      <w:r w:rsidR="006C69CC" w:rsidRPr="00863E2E">
        <w:t xml:space="preserve">, managers are often encouraged to begin with something positive and are frequently instructed to use the “sandwich method” in which one </w:t>
      </w:r>
      <w:r w:rsidR="00794107" w:rsidRPr="00863E2E">
        <w:t xml:space="preserve">inserts (or sandwiches) criticism </w:t>
      </w:r>
      <w:r w:rsidR="008D68FC" w:rsidRPr="00863E2E">
        <w:t>between two positive remarks</w:t>
      </w:r>
      <w:r w:rsidR="006C69CC" w:rsidRPr="00863E2E">
        <w:t xml:space="preserve">. Although offered by many well-intentioned management trainers and organizations as an effective and humane way </w:t>
      </w:r>
      <w:r w:rsidR="00794107" w:rsidRPr="00863E2E">
        <w:t xml:space="preserve">for bosses </w:t>
      </w:r>
      <w:r w:rsidR="006C69CC" w:rsidRPr="00863E2E">
        <w:t xml:space="preserve">to </w:t>
      </w:r>
      <w:r w:rsidR="00456F0E">
        <w:t xml:space="preserve">communicate </w:t>
      </w:r>
      <w:r w:rsidR="00794107" w:rsidRPr="00863E2E">
        <w:t>how badly an employee is doing something</w:t>
      </w:r>
      <w:r w:rsidR="006C69CC" w:rsidRPr="00863E2E">
        <w:t>, this common</w:t>
      </w:r>
      <w:r w:rsidR="00456F0E">
        <w:t>ly used</w:t>
      </w:r>
      <w:r w:rsidR="006C69CC" w:rsidRPr="00863E2E">
        <w:t xml:space="preserve"> method may be undermining both the supervisor’s feedback and the relationship with their workers. After reviewing this method of corrective </w:t>
      </w:r>
      <w:r w:rsidR="008D68FC" w:rsidRPr="00863E2E">
        <w:t>guidance</w:t>
      </w:r>
      <w:r w:rsidR="006C69CC" w:rsidRPr="00863E2E">
        <w:t>, the authors discuss why le</w:t>
      </w:r>
      <w:r w:rsidR="00794107" w:rsidRPr="00863E2E">
        <w:t xml:space="preserve">aders use the sandwich </w:t>
      </w:r>
      <w:proofErr w:type="gramStart"/>
      <w:r w:rsidR="00794107" w:rsidRPr="00863E2E">
        <w:t>approach,</w:t>
      </w:r>
      <w:proofErr w:type="gramEnd"/>
      <w:r w:rsidR="006C69CC" w:rsidRPr="00863E2E">
        <w:t xml:space="preserve"> the problems presented by this technique, and then offer an effective alternative procedure managers can use to address problematic workplace conduct.</w:t>
      </w:r>
    </w:p>
    <w:p w:rsidR="007E7090" w:rsidRDefault="007E7090" w:rsidP="003D5954">
      <w:pPr>
        <w:spacing w:line="240" w:lineRule="auto"/>
        <w:rPr>
          <w:i/>
        </w:rPr>
      </w:pPr>
    </w:p>
    <w:p w:rsidR="007E7090" w:rsidRPr="006A4DF9" w:rsidRDefault="007E7090" w:rsidP="003D5954">
      <w:pPr>
        <w:spacing w:line="240" w:lineRule="auto"/>
        <w:rPr>
          <w:i/>
        </w:rPr>
      </w:pPr>
      <w:r>
        <w:rPr>
          <w:i/>
        </w:rPr>
        <w:t>Keywords: correcting employee behavior, the sandwich method, employee feedback</w:t>
      </w:r>
    </w:p>
    <w:p w:rsidR="006C69CC" w:rsidRDefault="006C69CC" w:rsidP="003D5954">
      <w:pPr>
        <w:spacing w:line="240" w:lineRule="auto"/>
        <w:jc w:val="center"/>
      </w:pPr>
    </w:p>
    <w:p w:rsidR="006C69CC" w:rsidRDefault="006C69CC" w:rsidP="003D5954">
      <w:pPr>
        <w:spacing w:line="240" w:lineRule="auto"/>
        <w:jc w:val="center"/>
      </w:pPr>
    </w:p>
    <w:p w:rsidR="006C69CC" w:rsidRDefault="006C69CC" w:rsidP="003D5954">
      <w:pPr>
        <w:spacing w:line="240" w:lineRule="auto"/>
        <w:jc w:val="center"/>
      </w:pPr>
    </w:p>
    <w:p w:rsidR="006C69CC" w:rsidRDefault="006C69CC" w:rsidP="003D5954">
      <w:pPr>
        <w:spacing w:line="240" w:lineRule="auto"/>
        <w:jc w:val="center"/>
      </w:pPr>
    </w:p>
    <w:p w:rsidR="006C69CC" w:rsidRDefault="006C69CC" w:rsidP="003D5954">
      <w:pPr>
        <w:spacing w:line="240" w:lineRule="auto"/>
        <w:jc w:val="center"/>
      </w:pPr>
    </w:p>
    <w:p w:rsidR="006C69CC" w:rsidRDefault="006C69CC" w:rsidP="003D5954">
      <w:pPr>
        <w:spacing w:line="240" w:lineRule="auto"/>
        <w:jc w:val="center"/>
      </w:pPr>
    </w:p>
    <w:p w:rsidR="006C69CC" w:rsidRDefault="006C69CC" w:rsidP="003D5954">
      <w:pPr>
        <w:spacing w:line="240" w:lineRule="auto"/>
        <w:jc w:val="center"/>
      </w:pPr>
    </w:p>
    <w:p w:rsidR="006C69CC" w:rsidRDefault="006C69CC" w:rsidP="003D5954">
      <w:pPr>
        <w:spacing w:line="240" w:lineRule="auto"/>
        <w:jc w:val="center"/>
      </w:pPr>
    </w:p>
    <w:p w:rsidR="006C69CC" w:rsidRDefault="006C69CC" w:rsidP="003D5954">
      <w:pPr>
        <w:spacing w:line="240" w:lineRule="auto"/>
        <w:jc w:val="center"/>
      </w:pPr>
    </w:p>
    <w:p w:rsidR="006C69CC" w:rsidRDefault="006C69CC" w:rsidP="003D5954">
      <w:pPr>
        <w:spacing w:line="240" w:lineRule="auto"/>
        <w:jc w:val="center"/>
      </w:pPr>
    </w:p>
    <w:p w:rsidR="006C69CC" w:rsidRDefault="006C69CC" w:rsidP="003D5954">
      <w:pPr>
        <w:spacing w:line="240" w:lineRule="auto"/>
        <w:jc w:val="center"/>
      </w:pPr>
    </w:p>
    <w:p w:rsidR="006C69CC" w:rsidRDefault="006C69CC" w:rsidP="003D5954">
      <w:pPr>
        <w:spacing w:line="240" w:lineRule="auto"/>
        <w:jc w:val="center"/>
      </w:pPr>
    </w:p>
    <w:p w:rsidR="006C69CC" w:rsidRDefault="006C69CC" w:rsidP="003D5954">
      <w:pPr>
        <w:spacing w:line="240" w:lineRule="auto"/>
        <w:jc w:val="center"/>
      </w:pPr>
    </w:p>
    <w:p w:rsidR="006C69CC" w:rsidRDefault="006C69CC" w:rsidP="003D5954">
      <w:pPr>
        <w:spacing w:line="240" w:lineRule="auto"/>
        <w:jc w:val="center"/>
      </w:pPr>
    </w:p>
    <w:p w:rsidR="006C69CC" w:rsidRDefault="006C69CC" w:rsidP="003D5954">
      <w:pPr>
        <w:spacing w:line="240" w:lineRule="auto"/>
        <w:jc w:val="center"/>
      </w:pPr>
    </w:p>
    <w:p w:rsidR="006C69CC" w:rsidRDefault="006C69CC" w:rsidP="003D5954">
      <w:pPr>
        <w:spacing w:line="240" w:lineRule="auto"/>
        <w:jc w:val="center"/>
      </w:pPr>
    </w:p>
    <w:p w:rsidR="006C69CC" w:rsidRDefault="006C69CC" w:rsidP="003D5954">
      <w:pPr>
        <w:spacing w:line="240" w:lineRule="auto"/>
        <w:jc w:val="center"/>
      </w:pPr>
    </w:p>
    <w:p w:rsidR="006C69CC" w:rsidRDefault="006C69CC" w:rsidP="003D5954">
      <w:pPr>
        <w:spacing w:line="240" w:lineRule="auto"/>
        <w:jc w:val="center"/>
      </w:pPr>
    </w:p>
    <w:p w:rsidR="006C69CC" w:rsidRPr="00FD596E" w:rsidRDefault="006C69CC" w:rsidP="003D5954">
      <w:pPr>
        <w:spacing w:line="240" w:lineRule="auto"/>
        <w:jc w:val="center"/>
      </w:pPr>
    </w:p>
    <w:p w:rsidR="006C69CC" w:rsidRPr="006A4DF9" w:rsidRDefault="006C69CC" w:rsidP="003D5954">
      <w:pPr>
        <w:spacing w:line="240" w:lineRule="auto"/>
        <w:jc w:val="center"/>
        <w:rPr>
          <w:b/>
        </w:rPr>
      </w:pPr>
      <w:r w:rsidRPr="006A4DF9">
        <w:rPr>
          <w:b/>
        </w:rPr>
        <w:t>The Sandwich Feedback Method: Not Very Tasty</w:t>
      </w:r>
      <w:r w:rsidRPr="006A4DF9">
        <w:rPr>
          <w:b/>
        </w:rPr>
        <w:br/>
      </w:r>
    </w:p>
    <w:p w:rsidR="006C69CC" w:rsidRPr="00FD596E" w:rsidRDefault="006C69CC" w:rsidP="003D5954">
      <w:pPr>
        <w:spacing w:after="0" w:line="240" w:lineRule="auto"/>
        <w:jc w:val="center"/>
      </w:pPr>
      <w:r w:rsidRPr="00FD596E">
        <w:t>“You’re one of the best workers I have—when you’re here</w:t>
      </w:r>
      <w:r w:rsidR="00863E2E">
        <w:t>; b</w:t>
      </w:r>
      <w:r w:rsidRPr="00FD596E">
        <w:t>ut if you don’t</w:t>
      </w:r>
    </w:p>
    <w:p w:rsidR="006C69CC" w:rsidRPr="00FD596E" w:rsidRDefault="006C69CC" w:rsidP="003D5954">
      <w:pPr>
        <w:spacing w:after="0" w:line="240" w:lineRule="auto"/>
        <w:jc w:val="center"/>
      </w:pPr>
      <w:proofErr w:type="gramStart"/>
      <w:r w:rsidRPr="00FD596E">
        <w:t>improve</w:t>
      </w:r>
      <w:proofErr w:type="gramEnd"/>
      <w:r w:rsidRPr="00FD596E">
        <w:t xml:space="preserve"> your attendance in the next two months, I’m going to have to fire</w:t>
      </w:r>
    </w:p>
    <w:p w:rsidR="006C69CC" w:rsidRPr="00FD596E" w:rsidRDefault="006C69CC" w:rsidP="003D5954">
      <w:pPr>
        <w:spacing w:after="0" w:line="240" w:lineRule="auto"/>
        <w:jc w:val="center"/>
      </w:pPr>
      <w:proofErr w:type="gramStart"/>
      <w:r w:rsidRPr="00FD596E">
        <w:t>you</w:t>
      </w:r>
      <w:proofErr w:type="gramEnd"/>
      <w:r w:rsidRPr="00FD596E">
        <w:t>. You’ve got more talent in your little finger than most people have in</w:t>
      </w:r>
    </w:p>
    <w:p w:rsidR="006C69CC" w:rsidRPr="00FD596E" w:rsidRDefault="006C69CC" w:rsidP="003D5954">
      <w:pPr>
        <w:spacing w:after="0" w:line="240" w:lineRule="auto"/>
        <w:jc w:val="center"/>
      </w:pPr>
      <w:r w:rsidRPr="00FD596E">
        <w:t xml:space="preserve"> </w:t>
      </w:r>
      <w:proofErr w:type="gramStart"/>
      <w:r w:rsidRPr="00FD596E">
        <w:t>their</w:t>
      </w:r>
      <w:proofErr w:type="gramEnd"/>
      <w:r w:rsidRPr="00FD596E">
        <w:t xml:space="preserve"> whole body and that’s why I’m so worried about you.”</w:t>
      </w:r>
    </w:p>
    <w:p w:rsidR="006C69CC" w:rsidRPr="00FD596E" w:rsidRDefault="006C69CC" w:rsidP="003D5954">
      <w:pPr>
        <w:spacing w:after="0" w:line="240" w:lineRule="auto"/>
        <w:jc w:val="center"/>
      </w:pPr>
    </w:p>
    <w:p w:rsidR="006E1CF2" w:rsidRDefault="006C69CC" w:rsidP="003D5954">
      <w:pPr>
        <w:spacing w:after="0" w:line="240" w:lineRule="auto"/>
      </w:pPr>
      <w:r w:rsidRPr="00FD596E">
        <w:tab/>
        <w:t xml:space="preserve">When employees do things that are unsafe, unhealthy, unfair, or destructive to the organization, such misconduct cannot be ignored or allowed to continue. </w:t>
      </w:r>
      <w:r w:rsidRPr="00FD596E">
        <w:rPr>
          <w:color w:val="000000"/>
        </w:rPr>
        <w:t>Misconduct is defined here from the supervisor’s perspective as behavior that falls short of his or her moral or technical work standards (Trevino, 1992). Given this definition, employee theft, drug or alcohol abuse, tardiness, excessive absenteeism or sick leave use, insubordination, and sub-standard work performance may all qualif</w:t>
      </w:r>
      <w:r w:rsidR="000547BB">
        <w:rPr>
          <w:color w:val="000000"/>
        </w:rPr>
        <w:t>y as misconduct (</w:t>
      </w:r>
      <w:proofErr w:type="spellStart"/>
      <w:r w:rsidR="000547BB">
        <w:rPr>
          <w:color w:val="000000"/>
        </w:rPr>
        <w:t>Redeker</w:t>
      </w:r>
      <w:proofErr w:type="spellEnd"/>
      <w:r w:rsidR="000547BB">
        <w:rPr>
          <w:color w:val="000000"/>
        </w:rPr>
        <w:t>, 1984) and</w:t>
      </w:r>
      <w:r w:rsidRPr="00FD596E">
        <w:t xml:space="preserve"> must be corrected. </w:t>
      </w:r>
    </w:p>
    <w:p w:rsidR="004B0868" w:rsidRDefault="006C69CC" w:rsidP="003D5954">
      <w:pPr>
        <w:spacing w:after="0" w:line="240" w:lineRule="auto"/>
        <w:ind w:firstLine="720"/>
      </w:pPr>
      <w:r w:rsidRPr="00FD596E">
        <w:t xml:space="preserve">One very common way that managers are </w:t>
      </w:r>
      <w:r w:rsidR="006E1CF2">
        <w:t xml:space="preserve">often </w:t>
      </w:r>
      <w:r w:rsidRPr="00FD596E">
        <w:t xml:space="preserve">taught to deal with a worker’s poor performance is to apply the sandwich method </w:t>
      </w:r>
      <w:r w:rsidR="00D235C5">
        <w:t>(Daniels, 2009)</w:t>
      </w:r>
      <w:r w:rsidR="004B0868">
        <w:t xml:space="preserve">, </w:t>
      </w:r>
      <w:r w:rsidR="00D235C5">
        <w:t>also known as the hamburger method of constructive criticism</w:t>
      </w:r>
      <w:r w:rsidR="004B0868">
        <w:t xml:space="preserve"> (</w:t>
      </w:r>
      <w:r w:rsidR="00D235C5">
        <w:t xml:space="preserve">The Hamburger, 2007) </w:t>
      </w:r>
      <w:r w:rsidRPr="00FD596E">
        <w:t xml:space="preserve">illustrated in the above statement. </w:t>
      </w:r>
      <w:r w:rsidR="00D235C5" w:rsidRPr="004B0868">
        <w:t xml:space="preserve">Managers using this approach to correct problematic </w:t>
      </w:r>
      <w:r w:rsidR="004B0868" w:rsidRPr="004B0868">
        <w:t xml:space="preserve">employee </w:t>
      </w:r>
      <w:r w:rsidR="00D235C5" w:rsidRPr="004B0868">
        <w:t xml:space="preserve">behavior are instructed to </w:t>
      </w:r>
      <w:r w:rsidR="00D235C5" w:rsidRPr="004B0868">
        <w:rPr>
          <w:color w:val="222222"/>
        </w:rPr>
        <w:t xml:space="preserve">begin with a constructive compliment on something the worker does well (the fluffy bun part) after which they are advised to get to the meat of the matter, which of course is the constructive criticism part. Finally, </w:t>
      </w:r>
      <w:r w:rsidR="004B0868">
        <w:rPr>
          <w:color w:val="222222"/>
        </w:rPr>
        <w:t>supervisors</w:t>
      </w:r>
      <w:r w:rsidR="00D235C5" w:rsidRPr="004B0868">
        <w:rPr>
          <w:color w:val="222222"/>
        </w:rPr>
        <w:t xml:space="preserve"> are </w:t>
      </w:r>
      <w:r w:rsidR="004B0868" w:rsidRPr="004B0868">
        <w:rPr>
          <w:color w:val="222222"/>
        </w:rPr>
        <w:t xml:space="preserve">counseled to </w:t>
      </w:r>
      <w:r w:rsidR="00D235C5" w:rsidRPr="004B0868">
        <w:rPr>
          <w:color w:val="222222"/>
        </w:rPr>
        <w:t>end with another constructive compliment (i.e.</w:t>
      </w:r>
      <w:r w:rsidR="00E60DD7">
        <w:rPr>
          <w:color w:val="222222"/>
        </w:rPr>
        <w:t>,</w:t>
      </w:r>
      <w:r w:rsidR="00D235C5" w:rsidRPr="004B0868">
        <w:rPr>
          <w:color w:val="222222"/>
        </w:rPr>
        <w:t xml:space="preserve"> the other half of the fluffy bun).</w:t>
      </w:r>
      <w:r w:rsidR="00D235C5" w:rsidRPr="00FD596E">
        <w:t xml:space="preserve"> </w:t>
      </w:r>
      <w:r w:rsidR="004B0868" w:rsidRPr="00FD596E">
        <w:t>The intent is to reduce defensiveness, enhance useful communication, and make the input better tolerated by the person receiving the coaching (Nelson &amp; Quick, 2013).</w:t>
      </w:r>
      <w:r w:rsidR="004B0868" w:rsidRPr="004B0868">
        <w:t xml:space="preserve"> </w:t>
      </w:r>
      <w:r w:rsidR="004B0868">
        <w:t xml:space="preserve">Briefly, this approach is illustrated below in Figure 1. </w:t>
      </w:r>
    </w:p>
    <w:p w:rsidR="00586023" w:rsidRDefault="00586023" w:rsidP="003D5954">
      <w:pPr>
        <w:spacing w:after="0" w:line="240" w:lineRule="auto"/>
      </w:pPr>
    </w:p>
    <w:p w:rsidR="00586023" w:rsidRDefault="00586023" w:rsidP="003D5954">
      <w:pPr>
        <w:spacing w:after="0" w:line="240" w:lineRule="auto"/>
      </w:pPr>
      <w:proofErr w:type="gramStart"/>
      <w:r>
        <w:t>Figure</w:t>
      </w:r>
      <w:r w:rsidR="006A4914">
        <w:t xml:space="preserve"> 1.</w:t>
      </w:r>
      <w:proofErr w:type="gramEnd"/>
      <w:r w:rsidR="006A4914">
        <w:t xml:space="preserve"> </w:t>
      </w:r>
      <w:proofErr w:type="gramStart"/>
      <w:r w:rsidR="006A4914">
        <w:t xml:space="preserve">The </w:t>
      </w:r>
      <w:r w:rsidR="005C66FF">
        <w:t>sandwich protocol</w:t>
      </w:r>
      <w:r>
        <w:t>.</w:t>
      </w:r>
      <w:proofErr w:type="gramEnd"/>
    </w:p>
    <w:p w:rsidR="00586023" w:rsidRDefault="00586023" w:rsidP="003D5954">
      <w:pPr>
        <w:spacing w:after="0" w:line="240" w:lineRule="auto"/>
        <w:ind w:firstLine="720"/>
      </w:pPr>
      <w:r>
        <w:rPr>
          <w:noProof/>
        </w:rPr>
        <w:drawing>
          <wp:inline distT="0" distB="0" distL="0" distR="0" wp14:anchorId="1024BE0B" wp14:editId="6C9B5F2B">
            <wp:extent cx="4874821" cy="1056904"/>
            <wp:effectExtent l="38100" t="0" r="5969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6C69CC" w:rsidRPr="00FD596E" w:rsidRDefault="00DB0962" w:rsidP="003D5954">
      <w:pPr>
        <w:spacing w:after="0" w:line="240" w:lineRule="auto"/>
        <w:ind w:firstLine="720"/>
      </w:pPr>
      <w:r>
        <w:t>In using the sandwich technique</w:t>
      </w:r>
      <w:r w:rsidR="006C69CC" w:rsidRPr="00FD596E">
        <w:t xml:space="preserve"> the supervisor wants to correct some employee bad behavior while simultaneously protecting the worker’s self-esteem and increasing the individual’s receptivity to changing his or her problematic </w:t>
      </w:r>
      <w:r w:rsidR="00E60DD7">
        <w:t>conduct</w:t>
      </w:r>
      <w:r>
        <w:t xml:space="preserve"> in the future. This practice</w:t>
      </w:r>
      <w:r w:rsidR="006C69CC" w:rsidRPr="00FD596E">
        <w:t xml:space="preserve"> often makes the </w:t>
      </w:r>
      <w:r w:rsidR="006C69CC" w:rsidRPr="00E60DD7">
        <w:rPr>
          <w:i/>
        </w:rPr>
        <w:t>supervisor</w:t>
      </w:r>
      <w:r w:rsidR="006C69CC" w:rsidRPr="00FD596E">
        <w:t xml:space="preserve"> feel more comfortable because s/he believes they are protecting the worker’s ego in bringing up positives while still addressing unwanted or ineffective employee behavior and the negative consequen</w:t>
      </w:r>
      <w:r>
        <w:t>ces for its future occurrences—</w:t>
      </w:r>
      <w:r w:rsidR="006C69CC" w:rsidRPr="00FD596E">
        <w:t xml:space="preserve">which was the point of the conversation to begin with. </w:t>
      </w:r>
    </w:p>
    <w:p w:rsidR="006C69CC" w:rsidRPr="00FD596E" w:rsidRDefault="006C69CC" w:rsidP="003D5954">
      <w:pPr>
        <w:spacing w:after="0" w:line="240" w:lineRule="auto"/>
        <w:ind w:firstLine="720"/>
      </w:pPr>
      <w:r w:rsidRPr="00FD596E">
        <w:t>While the supervisor may feel good be</w:t>
      </w:r>
      <w:r w:rsidR="00157282">
        <w:t xml:space="preserve">cause they perceive themselves as </w:t>
      </w:r>
      <w:r w:rsidRPr="00FD596E">
        <w:t>being positive</w:t>
      </w:r>
      <w:r w:rsidR="00157282">
        <w:t xml:space="preserve"> and upbeat</w:t>
      </w:r>
      <w:r w:rsidRPr="00FD596E">
        <w:t xml:space="preserve">, the employee, on the other hand, often becomes confused as to what is really </w:t>
      </w:r>
      <w:r w:rsidR="004B1D41">
        <w:t xml:space="preserve">happening </w:t>
      </w:r>
      <w:r w:rsidRPr="00FD596E">
        <w:t>and the message of the manager regarding the negative employee behavior is diluted. If continued over time, the employee may learn that praise from a supervisor is a prelude to a rebuke from the manager. The reaction to supervisory-initiated positive reinforcement soon become</w:t>
      </w:r>
      <w:r w:rsidR="006A4914">
        <w:t>s, “What have I done wrong now?</w:t>
      </w:r>
      <w:r w:rsidRPr="00FD596E">
        <w:t>” and workers</w:t>
      </w:r>
      <w:r w:rsidR="00E60DD7" w:rsidRPr="00E60DD7">
        <w:t xml:space="preserve"> become anxious waiting for something </w:t>
      </w:r>
      <w:r w:rsidR="00E60DD7" w:rsidRPr="00E60DD7">
        <w:lastRenderedPageBreak/>
        <w:t>inevitably bad to happen</w:t>
      </w:r>
      <w:r w:rsidR="00E60DD7">
        <w:t>,</w:t>
      </w:r>
      <w:r w:rsidRPr="00FD596E">
        <w:t xml:space="preserve"> since the posit</w:t>
      </w:r>
      <w:r w:rsidR="004F1BDE">
        <w:t>ive comment has become a precursor t</w:t>
      </w:r>
      <w:r w:rsidRPr="00FD596E">
        <w:t xml:space="preserve">o criticism. As an unintended consequence, this procedure makes reinforcement less credible at other times. Sandwiching detracts from the reinforcement value of the positive comments and diminishes the corrective value of the punishing consequences (Daniels, 1989). </w:t>
      </w:r>
    </w:p>
    <w:p w:rsidR="006C69CC" w:rsidRDefault="006C69CC" w:rsidP="003D5954">
      <w:pPr>
        <w:spacing w:after="0" w:line="240" w:lineRule="auto"/>
        <w:ind w:firstLine="720"/>
      </w:pPr>
      <w:r w:rsidRPr="00FD596E">
        <w:t>This article discusses this common managerial error, why leaders use the sandwich approach</w:t>
      </w:r>
      <w:r w:rsidR="00BC5CEF">
        <w:t>,</w:t>
      </w:r>
      <w:r w:rsidRPr="00FD596E">
        <w:t xml:space="preserve"> and the problems presented by this technique. The authors then provide an alternative procedure managers can use to address problematic workplace conduct</w:t>
      </w:r>
      <w:r w:rsidR="00BC5CEF">
        <w:t>. This is</w:t>
      </w:r>
      <w:r w:rsidRPr="00FD596E">
        <w:t xml:space="preserve"> followed by a series of guidelines and </w:t>
      </w:r>
      <w:r w:rsidR="00BC5CEF">
        <w:t xml:space="preserve">a </w:t>
      </w:r>
      <w:r w:rsidRPr="00FD596E">
        <w:t xml:space="preserve">conclusion. </w:t>
      </w:r>
    </w:p>
    <w:p w:rsidR="006C69CC" w:rsidRPr="00FD596E" w:rsidRDefault="006C69CC" w:rsidP="003D5954">
      <w:pPr>
        <w:spacing w:after="0" w:line="240" w:lineRule="auto"/>
        <w:ind w:firstLine="720"/>
      </w:pPr>
    </w:p>
    <w:p w:rsidR="006C69CC" w:rsidRDefault="006C69CC" w:rsidP="003D5954">
      <w:pPr>
        <w:spacing w:after="0" w:line="240" w:lineRule="auto"/>
        <w:jc w:val="center"/>
        <w:rPr>
          <w:b/>
        </w:rPr>
      </w:pPr>
      <w:r w:rsidRPr="00FD596E">
        <w:rPr>
          <w:b/>
        </w:rPr>
        <w:t>Why Leaders Use the Sandwich Approach</w:t>
      </w:r>
    </w:p>
    <w:p w:rsidR="006C69CC" w:rsidRPr="00FD596E" w:rsidRDefault="006C69CC" w:rsidP="003D5954">
      <w:pPr>
        <w:spacing w:after="0" w:line="240" w:lineRule="auto"/>
        <w:jc w:val="center"/>
        <w:rPr>
          <w:b/>
        </w:rPr>
      </w:pPr>
    </w:p>
    <w:p w:rsidR="006C69CC" w:rsidRPr="00FD596E" w:rsidRDefault="006C69CC" w:rsidP="003D5954">
      <w:pPr>
        <w:autoSpaceDE w:val="0"/>
        <w:autoSpaceDN w:val="0"/>
        <w:adjustRightInd w:val="0"/>
        <w:spacing w:after="0" w:line="240" w:lineRule="auto"/>
      </w:pPr>
      <w:r w:rsidRPr="00FD596E">
        <w:tab/>
        <w:t xml:space="preserve">There are numerous reasons why managers use the sandwich technique. Schwarz (2013) offered several reasons: 1) </w:t>
      </w:r>
      <w:r w:rsidRPr="00FD596E">
        <w:rPr>
          <w:bCs/>
        </w:rPr>
        <w:t xml:space="preserve">they think it is easier for people to hear and accept negative feedback when it </w:t>
      </w:r>
      <w:r w:rsidR="003C1496">
        <w:rPr>
          <w:bCs/>
        </w:rPr>
        <w:t>is sprinkled</w:t>
      </w:r>
      <w:r w:rsidRPr="00FD596E">
        <w:rPr>
          <w:bCs/>
        </w:rPr>
        <w:t xml:space="preserve"> with positive feedback; 2) they assume the sandwich approach provides balanced feedback; and 3) they believe that giving positive feedback with negative feedback reduces worker discomfort and anxiety. Regrettably, these supervisors simply assume these reasons to be true without any corroborating evidence from the management literature (Daniels, 1989; 2009). Interestingly, when these leaders were asked to query their subordinates on how they preferred to receive feedback almost all their </w:t>
      </w:r>
      <w:r w:rsidRPr="00FD596E">
        <w:t>direct reports</w:t>
      </w:r>
      <w:r w:rsidR="00D93DFF">
        <w:t xml:space="preserve"> said they just wanted the meat without the</w:t>
      </w:r>
      <w:r w:rsidRPr="00FD596E">
        <w:t xml:space="preserve"> bread</w:t>
      </w:r>
      <w:r w:rsidR="00026B26">
        <w:t>—</w:t>
      </w:r>
      <w:r w:rsidR="004F1BDE">
        <w:t xml:space="preserve">the censure </w:t>
      </w:r>
      <w:r w:rsidR="00D93DFF">
        <w:t>without the niceties</w:t>
      </w:r>
      <w:r w:rsidR="00625B12">
        <w:t xml:space="preserve"> (Schwarz, 2013)</w:t>
      </w:r>
      <w:r w:rsidRPr="00FD596E">
        <w:t xml:space="preserve">! Another interesting finding was that leaders admitted that they used the sandwich approach because </w:t>
      </w:r>
      <w:r w:rsidRPr="00FD596E">
        <w:rPr>
          <w:i/>
        </w:rPr>
        <w:t>they</w:t>
      </w:r>
      <w:r w:rsidRPr="00FD596E">
        <w:t xml:space="preserve"> find giving negative feedback stressful. It was more comfortable to ease into the conversation with some positive feedback, these leaders said. However, “easing in” </w:t>
      </w:r>
      <w:r w:rsidR="00D93DFF">
        <w:t xml:space="preserve">often </w:t>
      </w:r>
      <w:r w:rsidRPr="00FD596E">
        <w:t xml:space="preserve">creates the very anxiety they are trying to avoid. The longer these managers talked without giving the </w:t>
      </w:r>
      <w:r w:rsidR="004D7916">
        <w:t>corrective</w:t>
      </w:r>
      <w:r w:rsidRPr="00FD596E">
        <w:t xml:space="preserve"> feedback, the more uncomfortable they were likely to become</w:t>
      </w:r>
      <w:r w:rsidR="004F1BDE">
        <w:t>.</w:t>
      </w:r>
      <w:r w:rsidR="004F1BDE">
        <w:rPr>
          <w:rStyle w:val="CommentReference"/>
        </w:rPr>
        <w:t xml:space="preserve"> </w:t>
      </w:r>
      <w:r w:rsidR="004F1BDE">
        <w:t>Su</w:t>
      </w:r>
      <w:r w:rsidR="006D1251">
        <w:t xml:space="preserve">bordinates sensed their discomfort </w:t>
      </w:r>
      <w:r w:rsidR="004A6A94">
        <w:t xml:space="preserve">and </w:t>
      </w:r>
      <w:r w:rsidR="004A6A94" w:rsidRPr="004A6A94">
        <w:t>then became more anxious and worried.</w:t>
      </w:r>
    </w:p>
    <w:p w:rsidR="006C69CC" w:rsidRDefault="006C69CC" w:rsidP="003D5954">
      <w:pPr>
        <w:autoSpaceDE w:val="0"/>
        <w:autoSpaceDN w:val="0"/>
        <w:adjustRightInd w:val="0"/>
        <w:spacing w:after="0" w:line="240" w:lineRule="auto"/>
      </w:pPr>
      <w:r w:rsidRPr="00FD596E">
        <w:tab/>
        <w:t>Other reasons why leaders may use the sandwich method surround the issues of optimism and being positive. Managers are encouraged to be upbeat based on two fundamental motivational perspectives: approach and avoidance. Many of the major theorists of motivation and personality have incorporated the approach-avoidance distinction into their conceptualizations (Elliot &amp; Covington, 2001) as fundamental and basic to human function</w:t>
      </w:r>
      <w:r w:rsidR="00466A88">
        <w:t>ing. The origin of the approach</w:t>
      </w:r>
      <w:r w:rsidR="004F1BDE">
        <w:t>-</w:t>
      </w:r>
      <w:r w:rsidRPr="00FD596E">
        <w:t xml:space="preserve">avoidance distinction may be traced back to the ancient Greek philosophers Democritus (460-370 B.C.) and </w:t>
      </w:r>
      <w:proofErr w:type="spellStart"/>
      <w:r w:rsidRPr="00FD596E">
        <w:t>Aristippus</w:t>
      </w:r>
      <w:proofErr w:type="spellEnd"/>
      <w:r w:rsidRPr="00FD596E">
        <w:t xml:space="preserve"> (435-356 B.C.), who es</w:t>
      </w:r>
      <w:r w:rsidR="004F1BDE">
        <w:t xml:space="preserve">poused an ethical hedonism that </w:t>
      </w:r>
      <w:r w:rsidR="003E3D44">
        <w:t>strives to maximize pleasure and avoid pain</w:t>
      </w:r>
      <w:r w:rsidRPr="00FD596E">
        <w:t xml:space="preserve"> as the central guide for human behavior. These two perspectives, one approach and the other avoidance, help account for the popularity of the sandwich method. </w:t>
      </w:r>
    </w:p>
    <w:p w:rsidR="006C69CC" w:rsidRPr="00FD596E" w:rsidRDefault="006C69CC" w:rsidP="003D5954">
      <w:pPr>
        <w:autoSpaceDE w:val="0"/>
        <w:autoSpaceDN w:val="0"/>
        <w:adjustRightInd w:val="0"/>
        <w:spacing w:after="0" w:line="240" w:lineRule="auto"/>
      </w:pPr>
    </w:p>
    <w:p w:rsidR="006C69CC" w:rsidRPr="00FD596E" w:rsidRDefault="006C69CC" w:rsidP="003D5954">
      <w:pPr>
        <w:autoSpaceDE w:val="0"/>
        <w:autoSpaceDN w:val="0"/>
        <w:adjustRightInd w:val="0"/>
        <w:spacing w:after="0" w:line="240" w:lineRule="auto"/>
        <w:rPr>
          <w:b/>
        </w:rPr>
      </w:pPr>
      <w:r w:rsidRPr="00FD596E">
        <w:rPr>
          <w:b/>
        </w:rPr>
        <w:t>Approach</w:t>
      </w:r>
    </w:p>
    <w:p w:rsidR="006C69CC" w:rsidRPr="00FD596E" w:rsidRDefault="006C69CC" w:rsidP="003D5954">
      <w:pPr>
        <w:autoSpaceDE w:val="0"/>
        <w:autoSpaceDN w:val="0"/>
        <w:adjustRightInd w:val="0"/>
        <w:spacing w:after="0" w:line="240" w:lineRule="auto"/>
      </w:pPr>
    </w:p>
    <w:p w:rsidR="006C69CC" w:rsidRPr="00FD596E" w:rsidRDefault="006C69CC" w:rsidP="003D5954">
      <w:pPr>
        <w:autoSpaceDE w:val="0"/>
        <w:autoSpaceDN w:val="0"/>
        <w:adjustRightInd w:val="0"/>
        <w:spacing w:after="0" w:line="240" w:lineRule="auto"/>
        <w:ind w:firstLine="720"/>
        <w:rPr>
          <w:rFonts w:eastAsia="Calibri"/>
        </w:rPr>
      </w:pPr>
      <w:r w:rsidRPr="00FD596E">
        <w:t xml:space="preserve">The approach perspective holds that individuals move toward those things they find attractive. </w:t>
      </w:r>
      <w:r w:rsidRPr="00FD596E">
        <w:rPr>
          <w:rFonts w:eastAsia="Calibri"/>
        </w:rPr>
        <w:t>There is perhaps no virtue more desirable in America than being positive and optimistic (</w:t>
      </w:r>
      <w:r w:rsidRPr="00FD596E">
        <w:t xml:space="preserve">Matlin &amp; </w:t>
      </w:r>
      <w:proofErr w:type="spellStart"/>
      <w:r w:rsidRPr="00FD596E">
        <w:t>Stang</w:t>
      </w:r>
      <w:proofErr w:type="spellEnd"/>
      <w:r w:rsidRPr="00FD596E">
        <w:t>, 1978)</w:t>
      </w:r>
      <w:r w:rsidRPr="00FD596E">
        <w:rPr>
          <w:rFonts w:eastAsia="Calibri"/>
        </w:rPr>
        <w:t xml:space="preserve">. Philosophers, theologians, teachers, counseling and sports psychologists, management theorists, and popular self-help gurus </w:t>
      </w:r>
      <w:r w:rsidR="002079E4">
        <w:rPr>
          <w:rFonts w:eastAsia="Calibri"/>
        </w:rPr>
        <w:t>seem to place</w:t>
      </w:r>
      <w:r w:rsidRPr="00FD596E">
        <w:rPr>
          <w:rFonts w:eastAsia="Calibri"/>
        </w:rPr>
        <w:t xml:space="preserve"> a premium on being positive as a means of achieving happiness, satisfaction, productivity, and personal growth and effectiveness (Judge, </w:t>
      </w:r>
      <w:proofErr w:type="spellStart"/>
      <w:r w:rsidRPr="00FD596E">
        <w:rPr>
          <w:rFonts w:eastAsia="Calibri"/>
        </w:rPr>
        <w:t>Erez</w:t>
      </w:r>
      <w:proofErr w:type="spellEnd"/>
      <w:r w:rsidRPr="00FD596E">
        <w:rPr>
          <w:rFonts w:eastAsia="Calibri"/>
        </w:rPr>
        <w:t xml:space="preserve">, &amp; Bono, 1998; Neck &amp; </w:t>
      </w:r>
      <w:proofErr w:type="spellStart"/>
      <w:r w:rsidRPr="00FD596E">
        <w:rPr>
          <w:rFonts w:eastAsia="Calibri"/>
        </w:rPr>
        <w:t>Manz</w:t>
      </w:r>
      <w:proofErr w:type="spellEnd"/>
      <w:r w:rsidRPr="00FD596E">
        <w:rPr>
          <w:rFonts w:eastAsia="Calibri"/>
        </w:rPr>
        <w:t xml:space="preserve">, 2007). The American way of life is replete with stories emphasizing optimism. The French philosopher Alexis de Tocqueville </w:t>
      </w:r>
      <w:r w:rsidRPr="00FD596E">
        <w:rPr>
          <w:rFonts w:eastAsia="Calibri"/>
        </w:rPr>
        <w:lastRenderedPageBreak/>
        <w:t xml:space="preserve">visited the United States in 1831 to determine what made the country so vibrant and successful and noted America’s optimism and emphasis on the positive. Perhaps such an emphasis on being positive should come as no surprise since it is a cultural byproduct of a country that placed the right to happiness in its 1776 </w:t>
      </w:r>
      <w:r w:rsidRPr="00FD596E">
        <w:rPr>
          <w:rFonts w:eastAsia="Calibri"/>
          <w:i/>
        </w:rPr>
        <w:t>Declaration of Independence</w:t>
      </w:r>
      <w:r w:rsidRPr="00FD596E">
        <w:rPr>
          <w:rFonts w:eastAsia="Calibri"/>
        </w:rPr>
        <w:t xml:space="preserve">. </w:t>
      </w:r>
    </w:p>
    <w:p w:rsidR="006C69CC" w:rsidRDefault="006C69CC" w:rsidP="003D5954">
      <w:pPr>
        <w:spacing w:after="0" w:line="240" w:lineRule="auto"/>
        <w:ind w:firstLine="720"/>
        <w:rPr>
          <w:rFonts w:eastAsia="Times New Roman"/>
          <w:iCs/>
        </w:rPr>
      </w:pPr>
      <w:r w:rsidRPr="00FD596E">
        <w:rPr>
          <w:rFonts w:eastAsia="Calibri"/>
        </w:rPr>
        <w:t>The cultural tradition of positivity still fuels the American dream in the 21</w:t>
      </w:r>
      <w:r w:rsidRPr="00FD596E">
        <w:rPr>
          <w:rFonts w:eastAsia="Calibri"/>
          <w:vertAlign w:val="superscript"/>
        </w:rPr>
        <w:t>st</w:t>
      </w:r>
      <w:r w:rsidRPr="00FD596E">
        <w:rPr>
          <w:rFonts w:eastAsia="Calibri"/>
        </w:rPr>
        <w:t xml:space="preserve"> century (Handy, 2001). Many parents raise their children to see the glass as half-full and to recognize that every cloud has a silver lining. </w:t>
      </w:r>
      <w:r w:rsidRPr="00FD596E">
        <w:t>Americans are a positive people—cheerful, optimistic, and upbeat: this is their reputation as well as their self-image (</w:t>
      </w:r>
      <w:proofErr w:type="spellStart"/>
      <w:r w:rsidRPr="00FD596E">
        <w:t>Ehrenreich</w:t>
      </w:r>
      <w:proofErr w:type="spellEnd"/>
      <w:r w:rsidRPr="00FD596E">
        <w:t>, 2009).</w:t>
      </w:r>
      <w:r w:rsidRPr="00FD596E">
        <w:rPr>
          <w:rFonts w:eastAsia="Times New Roman"/>
        </w:rPr>
        <w:t xml:space="preserve"> Such a positivity </w:t>
      </w:r>
      <w:r w:rsidRPr="00FD596E">
        <w:rPr>
          <w:rFonts w:eastAsia="Times New Roman"/>
          <w:i/>
        </w:rPr>
        <w:t>zeitgeist</w:t>
      </w:r>
      <w:r w:rsidRPr="00FD596E">
        <w:rPr>
          <w:rFonts w:eastAsia="Times New Roman"/>
        </w:rPr>
        <w:t xml:space="preserve"> </w:t>
      </w:r>
      <w:r w:rsidRPr="00FD596E">
        <w:rPr>
          <w:rFonts w:eastAsia="Times New Roman"/>
          <w:iCs/>
        </w:rPr>
        <w:t xml:space="preserve">has become so ingrained in American society that positive seems to not only be normal but also normative—the way a person </w:t>
      </w:r>
      <w:r w:rsidRPr="00FD596E">
        <w:rPr>
          <w:rFonts w:eastAsia="Times New Roman"/>
          <w:i/>
          <w:iCs/>
        </w:rPr>
        <w:t>should</w:t>
      </w:r>
      <w:r w:rsidRPr="00FD596E">
        <w:rPr>
          <w:rFonts w:eastAsia="Times New Roman"/>
          <w:iCs/>
        </w:rPr>
        <w:t xml:space="preserve"> be. Thus, it </w:t>
      </w:r>
      <w:r w:rsidR="00882A0B">
        <w:rPr>
          <w:rFonts w:eastAsia="Times New Roman"/>
          <w:iCs/>
        </w:rPr>
        <w:t>is understandable why managers whe</w:t>
      </w:r>
      <w:r w:rsidRPr="00FD596E">
        <w:rPr>
          <w:rFonts w:eastAsia="Times New Roman"/>
          <w:iCs/>
        </w:rPr>
        <w:t xml:space="preserve">n correcting poor employee performance want to highlight the positive even as they address a worker’s poor conduct. </w:t>
      </w:r>
    </w:p>
    <w:p w:rsidR="004648FC" w:rsidRPr="00FD596E" w:rsidRDefault="004648FC" w:rsidP="003D5954">
      <w:pPr>
        <w:spacing w:after="0" w:line="240" w:lineRule="auto"/>
        <w:ind w:firstLine="720"/>
        <w:rPr>
          <w:rFonts w:eastAsia="Times New Roman"/>
          <w:iCs/>
        </w:rPr>
      </w:pPr>
    </w:p>
    <w:p w:rsidR="006C69CC" w:rsidRDefault="006C69CC" w:rsidP="003D5954">
      <w:pPr>
        <w:spacing w:after="0" w:line="240" w:lineRule="auto"/>
        <w:rPr>
          <w:rFonts w:eastAsia="Times New Roman"/>
          <w:b/>
        </w:rPr>
      </w:pPr>
      <w:r w:rsidRPr="00FD596E">
        <w:rPr>
          <w:rFonts w:eastAsia="Times New Roman"/>
          <w:b/>
        </w:rPr>
        <w:t>Avoidance</w:t>
      </w:r>
    </w:p>
    <w:p w:rsidR="004648FC" w:rsidRPr="00FD596E" w:rsidRDefault="004648FC" w:rsidP="003D5954">
      <w:pPr>
        <w:spacing w:after="0" w:line="240" w:lineRule="auto"/>
        <w:rPr>
          <w:rFonts w:eastAsia="Times New Roman"/>
          <w:b/>
        </w:rPr>
      </w:pPr>
    </w:p>
    <w:p w:rsidR="006C69CC" w:rsidRDefault="006C69CC" w:rsidP="003D5954">
      <w:pPr>
        <w:spacing w:after="0" w:line="240" w:lineRule="auto"/>
        <w:ind w:firstLine="720"/>
      </w:pPr>
      <w:r w:rsidRPr="00FD596E">
        <w:t>The avoidance perspective holds that individuals try to evade that which they find to be undesirable or disagreeable. This is the case with providing subordinates negative feedback. S</w:t>
      </w:r>
      <w:r w:rsidR="002079E4">
        <w:t>uch feedback</w:t>
      </w:r>
      <w:r w:rsidR="00052187">
        <w:t>, however,</w:t>
      </w:r>
      <w:r w:rsidR="002079E4">
        <w:t xml:space="preserve"> presents a dilemma; m</w:t>
      </w:r>
      <w:r w:rsidRPr="00FD596E">
        <w:t>ost believe it necessary but few want to deliver it (Ilgen &amp; Davis, 2000). Apparently, it is so aversive that it is often neglected (</w:t>
      </w:r>
      <w:proofErr w:type="spellStart"/>
      <w:r w:rsidRPr="00FD596E">
        <w:t>Landy</w:t>
      </w:r>
      <w:proofErr w:type="spellEnd"/>
      <w:r w:rsidRPr="00FD596E">
        <w:t xml:space="preserve"> &amp; Farr, 1980; Von Bergen, 2012</w:t>
      </w:r>
      <w:r w:rsidRPr="004F1BDE">
        <w:t>)</w:t>
      </w:r>
      <w:r w:rsidR="004F1BDE" w:rsidRPr="004F1BDE">
        <w:rPr>
          <w:rStyle w:val="CommentReference"/>
          <w:sz w:val="24"/>
          <w:szCs w:val="24"/>
        </w:rPr>
        <w:t>, fr</w:t>
      </w:r>
      <w:r w:rsidRPr="004F1BDE">
        <w:t>equently</w:t>
      </w:r>
      <w:r w:rsidRPr="00FD596E">
        <w:t xml:space="preserve"> leading to future, more serious problems. Many supervisors would rather endure a root canal than deliver negative performance feedback where there are some hard, cold truths that they cannot avoid discussing (</w:t>
      </w:r>
      <w:proofErr w:type="spellStart"/>
      <w:r w:rsidRPr="00FD596E">
        <w:t>Kjerulf</w:t>
      </w:r>
      <w:proofErr w:type="spellEnd"/>
      <w:r w:rsidRPr="00FD596E">
        <w:t>, 2008). This perspective suggests, once again, why managers may like the sandwich approach with its emphasis on positive aspects of em</w:t>
      </w:r>
      <w:r w:rsidR="002079E4">
        <w:t>ployee behavior while interjecting</w:t>
      </w:r>
      <w:r w:rsidRPr="00FD596E">
        <w:t xml:space="preserve"> a few</w:t>
      </w:r>
      <w:r w:rsidR="00052187">
        <w:t xml:space="preserve"> words about problematic behavior</w:t>
      </w:r>
      <w:r w:rsidRPr="00FD596E">
        <w:t>.</w:t>
      </w:r>
    </w:p>
    <w:p w:rsidR="006C69CC" w:rsidRPr="00FD596E" w:rsidRDefault="006C69CC" w:rsidP="003D5954">
      <w:pPr>
        <w:spacing w:after="0" w:line="240" w:lineRule="auto"/>
        <w:ind w:firstLine="720"/>
        <w:rPr>
          <w:rFonts w:eastAsia="Times New Roman"/>
          <w:highlight w:val="yellow"/>
        </w:rPr>
      </w:pPr>
    </w:p>
    <w:p w:rsidR="006C69CC" w:rsidRDefault="006C69CC" w:rsidP="003D5954">
      <w:pPr>
        <w:spacing w:after="0" w:line="240" w:lineRule="auto"/>
        <w:jc w:val="center"/>
        <w:rPr>
          <w:b/>
        </w:rPr>
      </w:pPr>
      <w:r w:rsidRPr="00FD596E">
        <w:rPr>
          <w:b/>
        </w:rPr>
        <w:t>Why the Sandwich Method Is Ineffective</w:t>
      </w:r>
    </w:p>
    <w:p w:rsidR="006C69CC" w:rsidRPr="00FD596E" w:rsidRDefault="006C69CC" w:rsidP="003D5954">
      <w:pPr>
        <w:spacing w:after="0" w:line="240" w:lineRule="auto"/>
        <w:jc w:val="center"/>
        <w:rPr>
          <w:b/>
        </w:rPr>
      </w:pPr>
    </w:p>
    <w:p w:rsidR="006C69CC" w:rsidRPr="00FD596E" w:rsidRDefault="00F14818" w:rsidP="003D5954">
      <w:pPr>
        <w:spacing w:after="0" w:line="240" w:lineRule="auto"/>
        <w:ind w:firstLine="720"/>
        <w:rPr>
          <w:rFonts w:eastAsia="Times New Roman"/>
        </w:rPr>
      </w:pPr>
      <w:r>
        <w:rPr>
          <w:rFonts w:eastAsia="Times New Roman"/>
        </w:rPr>
        <w:t xml:space="preserve">The sandwich procedure offers a security blanket for those many managers who </w:t>
      </w:r>
      <w:r w:rsidR="006C69CC" w:rsidRPr="00FD596E">
        <w:rPr>
          <w:rFonts w:eastAsia="Times New Roman"/>
        </w:rPr>
        <w:t>struggle to conduct the tough feedback discussions due to various (</w:t>
      </w:r>
      <w:r w:rsidR="00052187">
        <w:rPr>
          <w:rFonts w:eastAsia="Times New Roman"/>
        </w:rPr>
        <w:t>often irrational) concerns</w:t>
      </w:r>
      <w:r>
        <w:rPr>
          <w:rFonts w:eastAsia="Times New Roman"/>
        </w:rPr>
        <w:t xml:space="preserve"> including</w:t>
      </w:r>
      <w:r w:rsidR="006C69CC" w:rsidRPr="00FD596E">
        <w:rPr>
          <w:rFonts w:eastAsia="Times New Roman"/>
        </w:rPr>
        <w:t xml:space="preserve"> fear of offending, fear of not being liked, fear of losing someone, </w:t>
      </w:r>
      <w:r>
        <w:rPr>
          <w:rFonts w:eastAsia="Times New Roman"/>
        </w:rPr>
        <w:t xml:space="preserve">and </w:t>
      </w:r>
      <w:r w:rsidR="006C69CC" w:rsidRPr="00FD596E">
        <w:rPr>
          <w:rFonts w:eastAsia="Times New Roman"/>
        </w:rPr>
        <w:t>fear of upsetti</w:t>
      </w:r>
      <w:r>
        <w:rPr>
          <w:rFonts w:eastAsia="Times New Roman"/>
        </w:rPr>
        <w:t>ng working dynamics</w:t>
      </w:r>
      <w:r w:rsidR="006C69CC" w:rsidRPr="00FD596E">
        <w:rPr>
          <w:rFonts w:eastAsia="Times New Roman"/>
        </w:rPr>
        <w:t xml:space="preserve">. Those teaching the </w:t>
      </w:r>
      <w:r>
        <w:rPr>
          <w:rFonts w:eastAsia="Times New Roman"/>
        </w:rPr>
        <w:t xml:space="preserve">sandwich </w:t>
      </w:r>
      <w:r w:rsidRPr="00FD596E">
        <w:rPr>
          <w:rFonts w:eastAsia="Times New Roman"/>
        </w:rPr>
        <w:t>system</w:t>
      </w:r>
      <w:r w:rsidR="006C69CC" w:rsidRPr="00FD596E">
        <w:rPr>
          <w:rFonts w:eastAsia="Times New Roman"/>
        </w:rPr>
        <w:t xml:space="preserve"> argue that at least it facilitates having the discussion, and that is better than not having it. Nevertheless, while many argue for the sandwich it may not be as tasty as some might think, and may actually hinder performance. </w:t>
      </w:r>
    </w:p>
    <w:p w:rsidR="006C69CC" w:rsidRPr="00FD596E" w:rsidRDefault="004D7916" w:rsidP="003D5954">
      <w:pPr>
        <w:spacing w:after="0" w:line="240" w:lineRule="auto"/>
        <w:ind w:firstLine="720"/>
      </w:pPr>
      <w:r>
        <w:rPr>
          <w:rFonts w:eastAsia="Times New Roman"/>
          <w:bCs/>
        </w:rPr>
        <w:t>The f</w:t>
      </w:r>
      <w:r w:rsidR="004F1BDE">
        <w:rPr>
          <w:rFonts w:eastAsia="Times New Roman"/>
          <w:bCs/>
        </w:rPr>
        <w:t xml:space="preserve">ollowing are </w:t>
      </w:r>
      <w:r>
        <w:rPr>
          <w:rFonts w:eastAsia="Times New Roman"/>
          <w:bCs/>
        </w:rPr>
        <w:t>key</w:t>
      </w:r>
      <w:r w:rsidR="004F1BDE">
        <w:rPr>
          <w:rFonts w:eastAsia="Times New Roman"/>
          <w:bCs/>
        </w:rPr>
        <w:t xml:space="preserve"> r</w:t>
      </w:r>
      <w:r w:rsidR="006C69CC" w:rsidRPr="00FD596E">
        <w:rPr>
          <w:rFonts w:eastAsia="Times New Roman"/>
          <w:bCs/>
        </w:rPr>
        <w:t xml:space="preserve">easons why the sandwich technique may be a truly bad practice (Daniels, 2009; </w:t>
      </w:r>
      <w:proofErr w:type="spellStart"/>
      <w:r w:rsidR="006C69CC" w:rsidRPr="00FD596E">
        <w:rPr>
          <w:rFonts w:eastAsia="Times New Roman"/>
          <w:bCs/>
        </w:rPr>
        <w:t>Knowledge_train</w:t>
      </w:r>
      <w:proofErr w:type="spellEnd"/>
      <w:r w:rsidR="006C69CC" w:rsidRPr="00FD596E">
        <w:rPr>
          <w:rFonts w:eastAsia="Times New Roman"/>
          <w:bCs/>
        </w:rPr>
        <w:t>, 2013; Petty, 2009; Wood, 2013)</w:t>
      </w:r>
      <w:r>
        <w:rPr>
          <w:rFonts w:eastAsia="Times New Roman"/>
          <w:bCs/>
        </w:rPr>
        <w:t>:</w:t>
      </w:r>
    </w:p>
    <w:p w:rsidR="006C69CC" w:rsidRPr="00FD596E" w:rsidRDefault="006C69CC" w:rsidP="003D5954">
      <w:pPr>
        <w:numPr>
          <w:ilvl w:val="0"/>
          <w:numId w:val="4"/>
        </w:numPr>
        <w:spacing w:after="0" w:line="240" w:lineRule="auto"/>
      </w:pPr>
      <w:r w:rsidRPr="004F1BDE">
        <w:rPr>
          <w:rFonts w:eastAsia="Times New Roman"/>
        </w:rPr>
        <w:t>It is a crutch that for the most part benefits the giver of feedback—not the receiver—although many managers believe they are implementing such a strategy to help their employees</w:t>
      </w:r>
      <w:r w:rsidR="004F1BDE" w:rsidRPr="004F1BDE">
        <w:rPr>
          <w:rStyle w:val="CommentReference"/>
          <w:sz w:val="24"/>
          <w:szCs w:val="24"/>
        </w:rPr>
        <w:t>, i</w:t>
      </w:r>
      <w:r w:rsidRPr="004F1BDE">
        <w:rPr>
          <w:rFonts w:eastAsia="Times New Roman"/>
        </w:rPr>
        <w:t>t does little to increase</w:t>
      </w:r>
      <w:r w:rsidRPr="00226606">
        <w:rPr>
          <w:rFonts w:eastAsia="Times New Roman"/>
        </w:rPr>
        <w:t xml:space="preserve"> the effectiveness of the negative consequence on the performance of the person being corrected.</w:t>
      </w:r>
      <w:r w:rsidR="00226606">
        <w:rPr>
          <w:rFonts w:eastAsia="Times New Roman"/>
        </w:rPr>
        <w:t xml:space="preserve"> </w:t>
      </w:r>
      <w:r w:rsidRPr="00226606">
        <w:rPr>
          <w:rFonts w:eastAsia="Times New Roman"/>
        </w:rPr>
        <w:t xml:space="preserve">It obfuscates the real message and confuses the receiver by watering down the key message. This results, in part, because messages positioned in the middle tend to be overshadowed by those at the beginning (the primacy effect) or those at the end (the </w:t>
      </w:r>
      <w:proofErr w:type="spellStart"/>
      <w:r w:rsidRPr="00226606">
        <w:rPr>
          <w:rFonts w:eastAsia="Times New Roman"/>
        </w:rPr>
        <w:t>recency</w:t>
      </w:r>
      <w:proofErr w:type="spellEnd"/>
      <w:r w:rsidRPr="00226606">
        <w:rPr>
          <w:rFonts w:eastAsia="Times New Roman"/>
        </w:rPr>
        <w:t xml:space="preserve"> effect). </w:t>
      </w:r>
      <w:r w:rsidRPr="00FD596E">
        <w:t xml:space="preserve">For any presentation, people are more likely to remember the </w:t>
      </w:r>
      <w:r w:rsidRPr="00FD596E">
        <w:rPr>
          <w:rStyle w:val="Emphasis"/>
        </w:rPr>
        <w:t>first</w:t>
      </w:r>
      <w:r w:rsidRPr="00FD596E">
        <w:t xml:space="preserve"> and </w:t>
      </w:r>
      <w:r w:rsidRPr="00FD596E">
        <w:rPr>
          <w:rStyle w:val="Emphasis"/>
        </w:rPr>
        <w:t>last</w:t>
      </w:r>
      <w:r w:rsidRPr="00FD596E">
        <w:t xml:space="preserve"> parts (Hogarth &amp; </w:t>
      </w:r>
      <w:proofErr w:type="spellStart"/>
      <w:r w:rsidRPr="00FD596E">
        <w:t>Einhorn</w:t>
      </w:r>
      <w:proofErr w:type="spellEnd"/>
      <w:r w:rsidRPr="00FD596E">
        <w:t>, 1992).</w:t>
      </w:r>
    </w:p>
    <w:p w:rsidR="006C69CC" w:rsidRPr="00FD596E" w:rsidRDefault="006C69CC" w:rsidP="003D5954">
      <w:pPr>
        <w:pStyle w:val="NormalWeb"/>
        <w:numPr>
          <w:ilvl w:val="0"/>
          <w:numId w:val="4"/>
        </w:numPr>
        <w:shd w:val="clear" w:color="auto" w:fill="FFFFFF"/>
        <w:spacing w:before="0" w:after="0"/>
      </w:pPr>
      <w:r w:rsidRPr="00FD596E">
        <w:lastRenderedPageBreak/>
        <w:t xml:space="preserve">Over time when supervisors praise someone for a great job, </w:t>
      </w:r>
      <w:r w:rsidR="007B0E67">
        <w:t>employees begin anticipating a</w:t>
      </w:r>
      <w:r w:rsidR="00052187">
        <w:t xml:space="preserve"> reproach</w:t>
      </w:r>
      <w:r w:rsidRPr="00FD596E">
        <w:t>. Daniels (2009) calls this “the waiting for the other shoe to drop syndrome” (Daniels, 2009, p. 96</w:t>
      </w:r>
      <w:r w:rsidR="000659DD">
        <w:t>). Allen and Snyder (1990) relate</w:t>
      </w:r>
      <w:r w:rsidRPr="00FD596E">
        <w:t xml:space="preserve"> a story about a supervisor, Alex, who as a result of positive reinforcement training went into an employee’s office and said, “Lisa, I just saw the report you wrote and the letter was excellent. You have saved me considerable time here and I appreciate it.” The worker stared at the supervisor for what seemed to be a very long time before the leader turned to leave. As he was going, Lisa called out, “Alex, what did you </w:t>
      </w:r>
      <w:r w:rsidRPr="00FD596E">
        <w:rPr>
          <w:i/>
        </w:rPr>
        <w:t>really</w:t>
      </w:r>
      <w:r w:rsidRPr="00FD596E">
        <w:t xml:space="preserve"> come in here for?” His straightforward and sincere compliment made her suspicious.</w:t>
      </w:r>
    </w:p>
    <w:p w:rsidR="006C69CC" w:rsidRPr="00FD596E" w:rsidRDefault="006C69CC" w:rsidP="003D5954">
      <w:pPr>
        <w:numPr>
          <w:ilvl w:val="0"/>
          <w:numId w:val="4"/>
        </w:numPr>
        <w:shd w:val="clear" w:color="auto" w:fill="FFFFFF"/>
        <w:spacing w:after="0" w:line="240" w:lineRule="auto"/>
      </w:pPr>
      <w:r w:rsidRPr="00226606">
        <w:rPr>
          <w:rFonts w:eastAsia="Times New Roman"/>
          <w:bCs/>
        </w:rPr>
        <w:t>Workers are not stupid</w:t>
      </w:r>
      <w:r w:rsidRPr="00226606">
        <w:rPr>
          <w:rFonts w:eastAsia="Times New Roman"/>
        </w:rPr>
        <w:t xml:space="preserve"> and if leaders consistently deliver performance feedback in a sandwich</w:t>
      </w:r>
      <w:r w:rsidR="00553A52" w:rsidRPr="00226606">
        <w:rPr>
          <w:rFonts w:eastAsia="Times New Roman"/>
        </w:rPr>
        <w:t xml:space="preserve"> format, they soon</w:t>
      </w:r>
      <w:r w:rsidRPr="00226606">
        <w:rPr>
          <w:rFonts w:eastAsia="Times New Roman"/>
        </w:rPr>
        <w:t xml:space="preserve"> </w:t>
      </w:r>
      <w:r w:rsidR="00553A52" w:rsidRPr="00226606">
        <w:rPr>
          <w:rFonts w:eastAsia="Times New Roman"/>
          <w:bCs/>
        </w:rPr>
        <w:t>comprehend</w:t>
      </w:r>
      <w:r w:rsidRPr="00226606">
        <w:rPr>
          <w:rFonts w:eastAsia="Times New Roman"/>
          <w:bCs/>
        </w:rPr>
        <w:t xml:space="preserve"> t</w:t>
      </w:r>
      <w:r w:rsidR="00553A52" w:rsidRPr="00226606">
        <w:rPr>
          <w:rFonts w:eastAsia="Times New Roman"/>
          <w:bCs/>
        </w:rPr>
        <w:t>hat the</w:t>
      </w:r>
      <w:r w:rsidR="004D7916">
        <w:rPr>
          <w:rFonts w:eastAsia="Times New Roman"/>
          <w:bCs/>
        </w:rPr>
        <w:t xml:space="preserve"> real</w:t>
      </w:r>
      <w:r w:rsidR="00553A52" w:rsidRPr="00226606">
        <w:rPr>
          <w:rFonts w:eastAsia="Times New Roman"/>
          <w:bCs/>
        </w:rPr>
        <w:t xml:space="preserve"> purpose of the message was</w:t>
      </w:r>
      <w:r w:rsidRPr="00226606">
        <w:rPr>
          <w:rFonts w:eastAsia="Times New Roman"/>
          <w:bCs/>
        </w:rPr>
        <w:t xml:space="preserve"> the zinger in the middle</w:t>
      </w:r>
      <w:r w:rsidRPr="00226606">
        <w:rPr>
          <w:rFonts w:eastAsia="Times New Roman"/>
        </w:rPr>
        <w:t xml:space="preserve">. They then start doubting the manager’s truthfulness about any of the good things </w:t>
      </w:r>
      <w:r w:rsidR="00553A52" w:rsidRPr="00226606">
        <w:rPr>
          <w:rFonts w:eastAsia="Times New Roman"/>
        </w:rPr>
        <w:t>they do that</w:t>
      </w:r>
      <w:r w:rsidRPr="00226606">
        <w:rPr>
          <w:rFonts w:eastAsia="Times New Roman"/>
        </w:rPr>
        <w:t xml:space="preserve"> the supervisor tells them because they</w:t>
      </w:r>
      <w:r w:rsidR="004F1BDE">
        <w:rPr>
          <w:rFonts w:eastAsia="Times New Roman"/>
        </w:rPr>
        <w:t xml:space="preserve"> are always wondering when the criticism w</w:t>
      </w:r>
      <w:r w:rsidRPr="00226606">
        <w:rPr>
          <w:rFonts w:eastAsia="Times New Roman"/>
        </w:rPr>
        <w:t>ill come.</w:t>
      </w:r>
      <w:r w:rsidR="00226606">
        <w:rPr>
          <w:rFonts w:eastAsia="Times New Roman"/>
        </w:rPr>
        <w:t xml:space="preserve"> </w:t>
      </w:r>
    </w:p>
    <w:p w:rsidR="006C69CC" w:rsidRPr="00FD596E" w:rsidRDefault="006C69CC" w:rsidP="003D5954">
      <w:pPr>
        <w:numPr>
          <w:ilvl w:val="0"/>
          <w:numId w:val="4"/>
        </w:numPr>
        <w:spacing w:after="0" w:line="240" w:lineRule="auto"/>
      </w:pPr>
      <w:r w:rsidRPr="00226606">
        <w:rPr>
          <w:rFonts w:eastAsia="Times New Roman"/>
        </w:rPr>
        <w:t xml:space="preserve">The sandwich tactic destroys the value of positive feedback by linking it with the </w:t>
      </w:r>
      <w:r w:rsidRPr="00226606">
        <w:rPr>
          <w:rFonts w:eastAsia="Times New Roman"/>
          <w:color w:val="000000" w:themeColor="text1"/>
        </w:rPr>
        <w:t>negative. </w:t>
      </w:r>
      <w:r w:rsidRPr="00226606">
        <w:rPr>
          <w:rFonts w:eastAsia="Times New Roman"/>
        </w:rPr>
        <w:t>Positive feedback is a powerful tool for reinforcing the right behaviors but the sandwich technique devalues this to</w:t>
      </w:r>
      <w:r w:rsidR="00B041A4" w:rsidRPr="00226606">
        <w:rPr>
          <w:rFonts w:eastAsia="Times New Roman"/>
        </w:rPr>
        <w:t xml:space="preserve">ol. Related to this is the “yes, </w:t>
      </w:r>
      <w:r w:rsidRPr="00226606">
        <w:rPr>
          <w:rFonts w:eastAsia="Times New Roman"/>
        </w:rPr>
        <w:t>but” rule</w:t>
      </w:r>
      <w:r w:rsidR="00200AFC" w:rsidRPr="00226606">
        <w:rPr>
          <w:rFonts w:eastAsia="Times New Roman"/>
        </w:rPr>
        <w:t>, with the classic example being “</w:t>
      </w:r>
      <w:r w:rsidR="00B041A4" w:rsidRPr="00226606">
        <w:rPr>
          <w:rFonts w:eastAsia="Times New Roman"/>
        </w:rPr>
        <w:t>Yes, y</w:t>
      </w:r>
      <w:r w:rsidR="00200AFC" w:rsidRPr="00226606">
        <w:rPr>
          <w:rFonts w:eastAsia="Times New Roman"/>
        </w:rPr>
        <w:t>ou did a good job, but you know you still have a long way to go” (Daniels, 2009, p. 87).</w:t>
      </w:r>
      <w:r w:rsidR="004D7916" w:rsidRPr="004D7916">
        <w:t xml:space="preserve"> </w:t>
      </w:r>
      <w:r w:rsidR="004D7916" w:rsidRPr="004D7916">
        <w:rPr>
          <w:rFonts w:eastAsia="Times New Roman"/>
        </w:rPr>
        <w:t>Using the word “but” in the middle of a sentence is often interpreted by the receiver of the message as “ignore what I’ve just said, because the important point is coming up.” This causes people</w:t>
      </w:r>
      <w:r w:rsidR="00200AFC" w:rsidRPr="00226606">
        <w:rPr>
          <w:rFonts w:eastAsia="Times New Roman"/>
        </w:rPr>
        <w:t xml:space="preserve"> to ignore the first part and obsess on the last part. </w:t>
      </w:r>
      <w:r w:rsidR="00B041A4" w:rsidRPr="00226606">
        <w:rPr>
          <w:rFonts w:eastAsia="Times New Roman"/>
        </w:rPr>
        <w:t>It becomes a prodding, nagging style of management and w</w:t>
      </w:r>
      <w:r w:rsidR="00200AFC" w:rsidRPr="00226606">
        <w:rPr>
          <w:rFonts w:eastAsia="Times New Roman"/>
        </w:rPr>
        <w:t xml:space="preserve">orkers often respond to such statements by indicating that “No matter what you do around here, you can never please </w:t>
      </w:r>
      <w:r w:rsidR="00B041A4" w:rsidRPr="00226606">
        <w:rPr>
          <w:rFonts w:eastAsia="Times New Roman"/>
        </w:rPr>
        <w:t>_</w:t>
      </w:r>
      <w:r w:rsidR="005F4917">
        <w:rPr>
          <w:rFonts w:eastAsia="Times New Roman"/>
        </w:rPr>
        <w:t>___</w:t>
      </w:r>
      <w:r w:rsidR="00B041A4" w:rsidRPr="00226606">
        <w:rPr>
          <w:rFonts w:eastAsia="Times New Roman"/>
        </w:rPr>
        <w:t>___</w:t>
      </w:r>
      <w:r w:rsidR="00200AFC" w:rsidRPr="00226606">
        <w:rPr>
          <w:rFonts w:eastAsia="Times New Roman"/>
        </w:rPr>
        <w:t>.” Motivation is decreased, rath</w:t>
      </w:r>
      <w:r w:rsidR="00B041A4" w:rsidRPr="00226606">
        <w:rPr>
          <w:rFonts w:eastAsia="Times New Roman"/>
        </w:rPr>
        <w:t>er than increased as the supervisor</w:t>
      </w:r>
      <w:r w:rsidR="00200AFC" w:rsidRPr="00226606">
        <w:rPr>
          <w:rFonts w:eastAsia="Times New Roman"/>
        </w:rPr>
        <w:t xml:space="preserve"> had hoped.</w:t>
      </w:r>
    </w:p>
    <w:p w:rsidR="006C69CC" w:rsidRPr="00FD596E" w:rsidRDefault="006C69CC" w:rsidP="003D5954">
      <w:pPr>
        <w:numPr>
          <w:ilvl w:val="0"/>
          <w:numId w:val="4"/>
        </w:numPr>
        <w:spacing w:after="0" w:line="240" w:lineRule="auto"/>
      </w:pPr>
      <w:r w:rsidRPr="00FD596E">
        <w:t xml:space="preserve">The impact or need for understanding improvement may be </w:t>
      </w:r>
      <w:r w:rsidR="004D7916">
        <w:t>weakened</w:t>
      </w:r>
      <w:r w:rsidRPr="00FD596E">
        <w:t>. Supervisors should not reinforce what they want and</w:t>
      </w:r>
      <w:r w:rsidR="004D7916">
        <w:t xml:space="preserve"> correct </w:t>
      </w:r>
      <w:r w:rsidRPr="00FD596E">
        <w:t>what they do not want in the same breath (Daniels, 1989).</w:t>
      </w:r>
      <w:r w:rsidR="00E34600">
        <w:rPr>
          <w:color w:val="333333"/>
        </w:rPr>
        <w:t xml:space="preserve"> The worker m</w:t>
      </w:r>
      <w:r w:rsidRPr="00FD596E">
        <w:rPr>
          <w:color w:val="333333"/>
        </w:rPr>
        <w:t>ay fail to recognize the most important aspect of the feedback provided</w:t>
      </w:r>
      <w:r w:rsidR="0055779A">
        <w:rPr>
          <w:color w:val="333333"/>
        </w:rPr>
        <w:t>—the correction—</w:t>
      </w:r>
      <w:r w:rsidRPr="00FD596E">
        <w:rPr>
          <w:color w:val="333333"/>
        </w:rPr>
        <w:t>and therefore the original ob</w:t>
      </w:r>
      <w:r w:rsidR="00E34600">
        <w:rPr>
          <w:color w:val="333333"/>
        </w:rPr>
        <w:t>jective of providing the critique (</w:t>
      </w:r>
      <w:r w:rsidRPr="00FD596E">
        <w:rPr>
          <w:color w:val="333333"/>
        </w:rPr>
        <w:t>i.e. identifying inappropriate behaviors or o</w:t>
      </w:r>
      <w:r w:rsidR="00133EFA">
        <w:rPr>
          <w:color w:val="333333"/>
        </w:rPr>
        <w:t>pportunities for improvement) may</w:t>
      </w:r>
      <w:r w:rsidRPr="00FD596E">
        <w:rPr>
          <w:color w:val="333333"/>
        </w:rPr>
        <w:t xml:space="preserve"> not </w:t>
      </w:r>
      <w:r w:rsidR="00133EFA">
        <w:rPr>
          <w:color w:val="333333"/>
        </w:rPr>
        <w:t xml:space="preserve">be </w:t>
      </w:r>
      <w:r w:rsidRPr="00FD596E">
        <w:rPr>
          <w:color w:val="333333"/>
        </w:rPr>
        <w:t>achieved.</w:t>
      </w:r>
    </w:p>
    <w:p w:rsidR="006C69CC" w:rsidRPr="00711078" w:rsidRDefault="006C69CC" w:rsidP="003D5954">
      <w:pPr>
        <w:numPr>
          <w:ilvl w:val="0"/>
          <w:numId w:val="4"/>
        </w:numPr>
        <w:spacing w:after="0" w:line="240" w:lineRule="auto"/>
      </w:pPr>
      <w:r w:rsidRPr="00FD596E">
        <w:rPr>
          <w:color w:val="333333"/>
        </w:rPr>
        <w:t xml:space="preserve">The manufactured positives </w:t>
      </w:r>
      <w:r w:rsidR="00927681">
        <w:rPr>
          <w:color w:val="333333"/>
        </w:rPr>
        <w:t xml:space="preserve">supervisors create often </w:t>
      </w:r>
      <w:r w:rsidRPr="00FD596E">
        <w:rPr>
          <w:color w:val="333333"/>
        </w:rPr>
        <w:t xml:space="preserve">provide the person with an over-stated and inaccurate </w:t>
      </w:r>
      <w:r w:rsidR="002A5145">
        <w:rPr>
          <w:color w:val="333333"/>
        </w:rPr>
        <w:t xml:space="preserve">understanding </w:t>
      </w:r>
      <w:r w:rsidRPr="00FD596E">
        <w:rPr>
          <w:color w:val="333333"/>
        </w:rPr>
        <w:t xml:space="preserve">of how they are </w:t>
      </w:r>
      <w:r w:rsidR="002A5145">
        <w:rPr>
          <w:color w:val="333333"/>
        </w:rPr>
        <w:t xml:space="preserve">actually </w:t>
      </w:r>
      <w:r w:rsidRPr="00FD596E">
        <w:rPr>
          <w:color w:val="333333"/>
        </w:rPr>
        <w:t>performing.</w:t>
      </w:r>
      <w:r w:rsidR="00E34600">
        <w:rPr>
          <w:color w:val="333333"/>
        </w:rPr>
        <w:t xml:space="preserve"> </w:t>
      </w:r>
      <w:r w:rsidR="00E34600">
        <w:t>Given that many people already have an overly favorable view of their abilities (Kruger &amp; Dunning, 1999</w:t>
      </w:r>
      <w:r w:rsidR="004D7916">
        <w:t>;</w:t>
      </w:r>
      <w:r w:rsidR="004D7916" w:rsidRPr="004D7916">
        <w:t xml:space="preserve"> </w:t>
      </w:r>
      <w:proofErr w:type="spellStart"/>
      <w:r w:rsidR="004D7916" w:rsidRPr="004D7916">
        <w:t>Nowell</w:t>
      </w:r>
      <w:proofErr w:type="spellEnd"/>
      <w:r w:rsidR="004D7916" w:rsidRPr="004D7916">
        <w:t xml:space="preserve"> &amp; Alston, 2007</w:t>
      </w:r>
      <w:r w:rsidR="00E34600">
        <w:t>), providing contrived positives may simply lead to further inaccurate self-assessments and make it more difficult for individuals to recognize their performance limitations.</w:t>
      </w:r>
      <w:r w:rsidR="002A5145">
        <w:rPr>
          <w:color w:val="333333"/>
        </w:rPr>
        <w:t xml:space="preserve"> </w:t>
      </w:r>
    </w:p>
    <w:p w:rsidR="00711078" w:rsidRPr="00FD596E" w:rsidRDefault="00711078" w:rsidP="003D5954">
      <w:pPr>
        <w:numPr>
          <w:ilvl w:val="0"/>
          <w:numId w:val="4"/>
        </w:numPr>
        <w:spacing w:after="0" w:line="240" w:lineRule="auto"/>
      </w:pPr>
      <w:r>
        <w:rPr>
          <w:color w:val="333333"/>
        </w:rPr>
        <w:t>An employee’s positive qualities tend to remain consistent over time</w:t>
      </w:r>
      <w:r w:rsidR="00A3203C">
        <w:rPr>
          <w:color w:val="333333"/>
        </w:rPr>
        <w:t xml:space="preserve"> and repeated use of these same qualities in the sandwich results in the outside of the sandwich becoming more and more “stale”(</w:t>
      </w:r>
      <w:proofErr w:type="spellStart"/>
      <w:r w:rsidR="00A3203C">
        <w:rPr>
          <w:color w:val="333333"/>
        </w:rPr>
        <w:t>Kisl</w:t>
      </w:r>
      <w:r w:rsidR="004D7916">
        <w:rPr>
          <w:color w:val="333333"/>
        </w:rPr>
        <w:t>ik</w:t>
      </w:r>
      <w:proofErr w:type="spellEnd"/>
      <w:r w:rsidR="00A3203C">
        <w:rPr>
          <w:color w:val="333333"/>
        </w:rPr>
        <w:t>, 2007).</w:t>
      </w:r>
      <w:r>
        <w:rPr>
          <w:color w:val="333333"/>
        </w:rPr>
        <w:t xml:space="preserve"> </w:t>
      </w:r>
      <w:r w:rsidR="00A3203C">
        <w:rPr>
          <w:color w:val="333333"/>
        </w:rPr>
        <w:t>At the same time, the middle of the sandwich keeps changing or expanding because of both unresolved and new problems.</w:t>
      </w:r>
    </w:p>
    <w:p w:rsidR="00226606" w:rsidRDefault="00226606" w:rsidP="003D5954">
      <w:pPr>
        <w:autoSpaceDE w:val="0"/>
        <w:autoSpaceDN w:val="0"/>
        <w:adjustRightInd w:val="0"/>
        <w:spacing w:after="0" w:line="240" w:lineRule="auto"/>
      </w:pPr>
    </w:p>
    <w:p w:rsidR="003F0E89" w:rsidRDefault="006C69CC" w:rsidP="003D5954">
      <w:pPr>
        <w:autoSpaceDE w:val="0"/>
        <w:autoSpaceDN w:val="0"/>
        <w:adjustRightInd w:val="0"/>
        <w:spacing w:after="0" w:line="240" w:lineRule="auto"/>
      </w:pPr>
      <w:r w:rsidRPr="00FD596E">
        <w:tab/>
      </w:r>
    </w:p>
    <w:p w:rsidR="003F0E89" w:rsidRDefault="003F0E89" w:rsidP="003D5954">
      <w:pPr>
        <w:autoSpaceDE w:val="0"/>
        <w:autoSpaceDN w:val="0"/>
        <w:adjustRightInd w:val="0"/>
        <w:spacing w:after="0" w:line="240" w:lineRule="auto"/>
      </w:pPr>
    </w:p>
    <w:p w:rsidR="003F0E89" w:rsidRDefault="003F0E89" w:rsidP="003D5954">
      <w:pPr>
        <w:autoSpaceDE w:val="0"/>
        <w:autoSpaceDN w:val="0"/>
        <w:adjustRightInd w:val="0"/>
        <w:spacing w:after="0" w:line="240" w:lineRule="auto"/>
      </w:pPr>
    </w:p>
    <w:p w:rsidR="003F0E89" w:rsidRDefault="003F0E89" w:rsidP="003D5954">
      <w:pPr>
        <w:autoSpaceDE w:val="0"/>
        <w:autoSpaceDN w:val="0"/>
        <w:adjustRightInd w:val="0"/>
        <w:spacing w:after="0" w:line="240" w:lineRule="auto"/>
      </w:pPr>
    </w:p>
    <w:p w:rsidR="006C69CC" w:rsidRPr="00FD596E" w:rsidRDefault="003F0E89" w:rsidP="003D5954">
      <w:pPr>
        <w:autoSpaceDE w:val="0"/>
        <w:autoSpaceDN w:val="0"/>
        <w:adjustRightInd w:val="0"/>
        <w:spacing w:after="0" w:line="240" w:lineRule="auto"/>
      </w:pPr>
      <w:r>
        <w:tab/>
      </w:r>
      <w:r w:rsidR="006C69CC" w:rsidRPr="00FD596E">
        <w:t xml:space="preserve">One take away from the above concerns addresses the issue of truthfulness. It appears that the sandwich approach is somewhat disingenuous in order to make the giver of the negative </w:t>
      </w:r>
      <w:r w:rsidR="00292416">
        <w:t>feedback feel more comfortable whe</w:t>
      </w:r>
      <w:r w:rsidR="006C69CC" w:rsidRPr="00FD596E">
        <w:t>n correcting worker performance</w:t>
      </w:r>
      <w:r w:rsidR="004D7916">
        <w:t xml:space="preserve"> </w:t>
      </w:r>
      <w:r w:rsidR="004D7916" w:rsidRPr="004D7916">
        <w:t>(Johnson &amp; Phillips, 2003)</w:t>
      </w:r>
      <w:r w:rsidR="006C69CC" w:rsidRPr="00FD596E">
        <w:t xml:space="preserve">. Whether this approach is labeled sugarcoating, softening the blow, or putting the worker at ease, there appears to be an element of opaqueness </w:t>
      </w:r>
      <w:r w:rsidR="0022668B">
        <w:t>inherent in the sandwich method that is problematic.</w:t>
      </w:r>
      <w:r w:rsidR="006C69CC" w:rsidRPr="00FD596E">
        <w:t xml:space="preserve"> </w:t>
      </w:r>
    </w:p>
    <w:p w:rsidR="006C69CC" w:rsidRPr="00FD596E" w:rsidRDefault="006C69CC" w:rsidP="003D5954">
      <w:pPr>
        <w:shd w:val="clear" w:color="auto" w:fill="FFFFFF"/>
        <w:spacing w:after="0" w:line="240" w:lineRule="auto"/>
        <w:ind w:firstLine="720"/>
        <w:rPr>
          <w:rFonts w:eastAsia="Times New Roman"/>
          <w:bCs/>
        </w:rPr>
      </w:pPr>
      <w:r w:rsidRPr="00FD596E">
        <w:t>Effective leaders, however, are transparent about the strategies they use when working with others. For example, Jack Welch, former CEO of General Electric (GE) and current management guru noted, “</w:t>
      </w:r>
      <w:r w:rsidRPr="00FD596E">
        <w:rPr>
          <w:rFonts w:eastAsia="Times New Roman"/>
        </w:rPr>
        <w:t xml:space="preserve">From the day I joined GE to the day I was named CEO, twenty </w:t>
      </w:r>
      <w:r w:rsidR="00292416">
        <w:rPr>
          <w:rFonts w:eastAsia="Times New Roman"/>
        </w:rPr>
        <w:t xml:space="preserve">years later, </w:t>
      </w:r>
      <w:proofErr w:type="gramStart"/>
      <w:r w:rsidR="00292416">
        <w:rPr>
          <w:rFonts w:eastAsia="Times New Roman"/>
        </w:rPr>
        <w:t>my</w:t>
      </w:r>
      <w:proofErr w:type="gramEnd"/>
      <w:r w:rsidR="00292416">
        <w:rPr>
          <w:rFonts w:eastAsia="Times New Roman"/>
        </w:rPr>
        <w:t xml:space="preserve"> </w:t>
      </w:r>
      <w:r w:rsidRPr="00FD596E">
        <w:rPr>
          <w:rFonts w:eastAsia="Times New Roman"/>
        </w:rPr>
        <w:t>bosses cautioned me about my candor. I was labeled abrasive and consistently warned my candor would soon get in the way of my career. … and I’m telling you that it was candor that helped make it work” (Welch &amp; Welch, 2005, p. 34).</w:t>
      </w:r>
      <w:r w:rsidRPr="00FD596E">
        <w:t xml:space="preserve"> </w:t>
      </w:r>
      <w:r w:rsidR="00E34600">
        <w:t xml:space="preserve">This approach does not call for rudeness, but </w:t>
      </w:r>
      <w:r w:rsidR="00052187">
        <w:t>sincerity in which</w:t>
      </w:r>
      <w:r w:rsidRPr="00FD596E">
        <w:rPr>
          <w:rFonts w:eastAsia="Times New Roman"/>
        </w:rPr>
        <w:t xml:space="preserve"> an individual respectfully calls things the way they see them. These individuals do not waste time with sandwich feedback loops so subordinates know they are honest. </w:t>
      </w:r>
      <w:r w:rsidRPr="00FD596E">
        <w:rPr>
          <w:rFonts w:eastAsia="Times New Roman"/>
          <w:bCs/>
        </w:rPr>
        <w:t>By speaking directly</w:t>
      </w:r>
      <w:r w:rsidR="00A14DA0">
        <w:rPr>
          <w:rFonts w:eastAsia="Times New Roman"/>
          <w:bCs/>
        </w:rPr>
        <w:t>,</w:t>
      </w:r>
      <w:r w:rsidRPr="00FD596E">
        <w:rPr>
          <w:rFonts w:eastAsia="Times New Roman"/>
          <w:bCs/>
        </w:rPr>
        <w:t xml:space="preserve"> </w:t>
      </w:r>
      <w:r w:rsidR="00A14DA0">
        <w:rPr>
          <w:rFonts w:eastAsia="Times New Roman"/>
          <w:bCs/>
        </w:rPr>
        <w:t>such leaders</w:t>
      </w:r>
      <w:r w:rsidRPr="00FD596E">
        <w:rPr>
          <w:rFonts w:eastAsia="Times New Roman"/>
          <w:bCs/>
        </w:rPr>
        <w:t xml:space="preserve"> are trea</w:t>
      </w:r>
      <w:r w:rsidR="00A14DA0">
        <w:rPr>
          <w:rFonts w:eastAsia="Times New Roman"/>
          <w:bCs/>
        </w:rPr>
        <w:t xml:space="preserve">ting </w:t>
      </w:r>
      <w:r w:rsidR="00EE5E9C">
        <w:rPr>
          <w:rFonts w:eastAsia="Times New Roman"/>
          <w:bCs/>
        </w:rPr>
        <w:t>people respectfully. Workers</w:t>
      </w:r>
      <w:r w:rsidRPr="00FD596E">
        <w:rPr>
          <w:rFonts w:eastAsia="Times New Roman"/>
          <w:bCs/>
        </w:rPr>
        <w:t xml:space="preserve"> believe their compliments and they respect such feedback.</w:t>
      </w:r>
    </w:p>
    <w:p w:rsidR="006C69CC" w:rsidRDefault="006A4914" w:rsidP="003D5954">
      <w:pPr>
        <w:autoSpaceDE w:val="0"/>
        <w:autoSpaceDN w:val="0"/>
        <w:adjustRightInd w:val="0"/>
        <w:spacing w:after="0" w:line="240" w:lineRule="auto"/>
        <w:ind w:firstLine="720"/>
      </w:pPr>
      <w:r>
        <w:rPr>
          <w:rFonts w:eastAsia="Times New Roman"/>
          <w:bCs/>
        </w:rPr>
        <w:t>Consider the ridiculousness of the transparency scenario present</w:t>
      </w:r>
      <w:r w:rsidR="006C69CC" w:rsidRPr="00FD596E">
        <w:rPr>
          <w:rFonts w:eastAsia="Times New Roman"/>
          <w:bCs/>
        </w:rPr>
        <w:t>ed by Schwarz (2013) using the sandwich approach</w:t>
      </w:r>
      <w:r>
        <w:rPr>
          <w:rFonts w:eastAsia="Times New Roman"/>
          <w:bCs/>
        </w:rPr>
        <w:t>.</w:t>
      </w:r>
      <w:r w:rsidR="006C69CC" w:rsidRPr="00FD596E">
        <w:rPr>
          <w:rFonts w:eastAsia="Times New Roman"/>
          <w:bCs/>
        </w:rPr>
        <w:t xml:space="preserve"> </w:t>
      </w:r>
      <w:r>
        <w:rPr>
          <w:rFonts w:eastAsia="Times New Roman"/>
          <w:bCs/>
        </w:rPr>
        <w:t xml:space="preserve">In his example, a </w:t>
      </w:r>
      <w:r w:rsidR="006C69CC" w:rsidRPr="00FD596E">
        <w:rPr>
          <w:rFonts w:eastAsia="Times New Roman"/>
          <w:bCs/>
        </w:rPr>
        <w:t xml:space="preserve">supervisor </w:t>
      </w:r>
      <w:r w:rsidR="006C69CC" w:rsidRPr="00FD596E">
        <w:rPr>
          <w:bCs/>
        </w:rPr>
        <w:t>might say</w:t>
      </w:r>
      <w:r w:rsidR="006C69CC" w:rsidRPr="00FD596E">
        <w:rPr>
          <w:b/>
          <w:bCs/>
        </w:rPr>
        <w:t xml:space="preserve"> </w:t>
      </w:r>
      <w:r w:rsidR="006C69CC" w:rsidRPr="00FD596E">
        <w:t>something like the following: “Alex and Stacey, I have</w:t>
      </w:r>
      <w:r w:rsidR="006C69CC" w:rsidRPr="00FD596E">
        <w:rPr>
          <w:b/>
          <w:bCs/>
        </w:rPr>
        <w:t xml:space="preserve"> </w:t>
      </w:r>
      <w:r w:rsidR="006C69CC" w:rsidRPr="00FD596E">
        <w:t xml:space="preserve">some negative feedback to give you. I’ll start with some positive feedback to relax you, and then give you the negative feedback, which is the real purpose of our meeting. </w:t>
      </w:r>
      <w:r w:rsidR="00E34600">
        <w:t xml:space="preserve">Then, </w:t>
      </w:r>
      <w:r w:rsidR="006C69CC" w:rsidRPr="00FD596E">
        <w:t xml:space="preserve">I’ll </w:t>
      </w:r>
      <w:r w:rsidR="00E34600">
        <w:t>finish</w:t>
      </w:r>
      <w:r w:rsidR="006C69CC" w:rsidRPr="00FD596E">
        <w:t xml:space="preserve"> with more positive feedback so you won’t be as disappointed or angry with me when you leave my office.</w:t>
      </w:r>
      <w:r w:rsidR="006C69CC" w:rsidRPr="00FD596E">
        <w:rPr>
          <w:rFonts w:eastAsia="Times New Roman"/>
          <w:bCs/>
        </w:rPr>
        <w:t xml:space="preserve"> </w:t>
      </w:r>
      <w:r w:rsidR="006C69CC" w:rsidRPr="00FD596E">
        <w:t xml:space="preserve">How does that work for you?” Hopefully, most readers will see the absurdity of making such a strategy transparent. </w:t>
      </w:r>
    </w:p>
    <w:p w:rsidR="003F0E89" w:rsidRDefault="003F0E89" w:rsidP="003D5954">
      <w:pPr>
        <w:spacing w:after="0" w:line="240" w:lineRule="auto"/>
        <w:rPr>
          <w:b/>
        </w:rPr>
      </w:pPr>
    </w:p>
    <w:p w:rsidR="006C69CC" w:rsidRDefault="006C69CC" w:rsidP="003D5954">
      <w:pPr>
        <w:spacing w:after="0" w:line="240" w:lineRule="auto"/>
        <w:jc w:val="center"/>
        <w:rPr>
          <w:b/>
        </w:rPr>
      </w:pPr>
      <w:r w:rsidRPr="006C69CC">
        <w:rPr>
          <w:b/>
        </w:rPr>
        <w:t>The Sandwich Alternative</w:t>
      </w:r>
    </w:p>
    <w:p w:rsidR="006C69CC" w:rsidRPr="006C69CC" w:rsidRDefault="006C69CC" w:rsidP="003D5954">
      <w:pPr>
        <w:spacing w:after="0" w:line="240" w:lineRule="auto"/>
        <w:jc w:val="center"/>
        <w:rPr>
          <w:b/>
        </w:rPr>
      </w:pPr>
    </w:p>
    <w:p w:rsidR="006C69CC" w:rsidRPr="006C69CC" w:rsidRDefault="006C69CC" w:rsidP="003D5954">
      <w:pPr>
        <w:spacing w:after="0" w:line="240" w:lineRule="auto"/>
        <w:ind w:firstLine="720"/>
      </w:pPr>
      <w:r w:rsidRPr="006C69CC">
        <w:t xml:space="preserve">If supervisors have corrective feedback to </w:t>
      </w:r>
      <w:r w:rsidR="00154156">
        <w:t xml:space="preserve">provide </w:t>
      </w:r>
      <w:r w:rsidRPr="006C69CC">
        <w:t>someone, we b</w:t>
      </w:r>
      <w:r w:rsidR="00154156">
        <w:t xml:space="preserve">elieve it is important to deliver </w:t>
      </w:r>
      <w:r w:rsidRPr="006C69CC">
        <w:t>it in a straightforward manner. For some managers it might be helpful to also remember the words of noted behaviorist Aubrey Daniels (2001) who indicated, “‘Always be positive,’ is the worst advice you could ever give or receive” (p. 44), when correcting worker conduct. This may be important for some supervisors who find it difficult to engage in decidedly non-positive behavior required in disciplinary discussions.</w:t>
      </w:r>
      <w:r w:rsidRPr="006C69CC">
        <w:rPr>
          <w:color w:val="000000"/>
        </w:rPr>
        <w:t xml:space="preserve"> There are times when a person’s conduct does not warrant the supervisor being positive and rewarding</w:t>
      </w:r>
      <w:r w:rsidR="004D7916">
        <w:rPr>
          <w:color w:val="000000"/>
        </w:rPr>
        <w:t>.</w:t>
      </w:r>
      <w:r w:rsidRPr="006C69CC">
        <w:rPr>
          <w:color w:val="000000"/>
        </w:rPr>
        <w:t xml:space="preserve"> </w:t>
      </w:r>
      <w:r w:rsidR="004D7916">
        <w:rPr>
          <w:color w:val="000000"/>
        </w:rPr>
        <w:t>S</w:t>
      </w:r>
      <w:r w:rsidRPr="006C69CC">
        <w:rPr>
          <w:color w:val="000000"/>
        </w:rPr>
        <w:t xml:space="preserve">uch behaviors can be detrimental to a well-functioning company or the long-term success of a worker or </w:t>
      </w:r>
      <w:r w:rsidR="004D7916">
        <w:rPr>
          <w:color w:val="000000"/>
        </w:rPr>
        <w:t>team</w:t>
      </w:r>
      <w:r w:rsidRPr="006C69CC">
        <w:rPr>
          <w:color w:val="000000"/>
        </w:rPr>
        <w:t>. Indeed, rewarding individuals indiscriminately by always being positive fails to teach and clarify for workers what are the rules</w:t>
      </w:r>
      <w:r w:rsidR="00154156">
        <w:rPr>
          <w:color w:val="000000"/>
        </w:rPr>
        <w:t xml:space="preserve"> </w:t>
      </w:r>
      <w:r w:rsidR="00154156">
        <w:t xml:space="preserve">(Podsakoff, </w:t>
      </w:r>
      <w:proofErr w:type="spellStart"/>
      <w:r w:rsidR="00154156">
        <w:t>Todor</w:t>
      </w:r>
      <w:proofErr w:type="spellEnd"/>
      <w:r w:rsidR="00154156">
        <w:t xml:space="preserve">, &amp; </w:t>
      </w:r>
      <w:proofErr w:type="spellStart"/>
      <w:r w:rsidR="00154156">
        <w:t>Skov</w:t>
      </w:r>
      <w:proofErr w:type="spellEnd"/>
      <w:r w:rsidR="00154156">
        <w:t>, 1982)</w:t>
      </w:r>
      <w:r w:rsidRPr="006C69CC">
        <w:rPr>
          <w:color w:val="000000"/>
        </w:rPr>
        <w:t>.</w:t>
      </w:r>
    </w:p>
    <w:p w:rsidR="006C69CC" w:rsidRPr="006C69CC" w:rsidRDefault="004D7916" w:rsidP="003D5954">
      <w:pPr>
        <w:spacing w:after="0" w:line="240" w:lineRule="auto"/>
        <w:ind w:firstLine="720"/>
      </w:pPr>
      <w:r>
        <w:t>Proper</w:t>
      </w:r>
      <w:r w:rsidR="006C69CC" w:rsidRPr="006C69CC">
        <w:t xml:space="preserve"> correcting is not easy. To decrease unwanted performance a supervisor must pay careful attention to several guidelines. Supervisors who follow these guidelines help people do th</w:t>
      </w:r>
      <w:r w:rsidR="00154156">
        <w:t>e right thing as well as reduce t</w:t>
      </w:r>
      <w:r w:rsidR="006C69CC" w:rsidRPr="006C69CC">
        <w:t>he chance that they will perform in an undesirable way. These guidelines are summarized in Table 1 and are designed to provide straightforward, direct, descriptive communication with examples about what the employee needs to improve in an honest and sensitive manner.</w:t>
      </w:r>
    </w:p>
    <w:p w:rsidR="003F0E89" w:rsidRPr="00C60153" w:rsidRDefault="003F0E89" w:rsidP="003D5954">
      <w:pPr>
        <w:spacing w:after="0" w:line="240" w:lineRule="auto"/>
      </w:pPr>
    </w:p>
    <w:p w:rsidR="003F0E89" w:rsidRDefault="003F0E89" w:rsidP="003D5954">
      <w:pPr>
        <w:spacing w:after="0" w:line="240" w:lineRule="auto"/>
        <w:jc w:val="center"/>
        <w:rPr>
          <w:b/>
        </w:rPr>
      </w:pPr>
    </w:p>
    <w:p w:rsidR="005B1440" w:rsidRDefault="005B1440" w:rsidP="003D5954">
      <w:pPr>
        <w:spacing w:after="0" w:line="240" w:lineRule="auto"/>
        <w:jc w:val="center"/>
        <w:rPr>
          <w:b/>
        </w:rPr>
      </w:pPr>
    </w:p>
    <w:p w:rsidR="003F0E89" w:rsidRPr="007E7090" w:rsidRDefault="003F0E89" w:rsidP="003D5954">
      <w:pPr>
        <w:spacing w:after="0" w:line="240" w:lineRule="auto"/>
        <w:jc w:val="center"/>
        <w:rPr>
          <w:b/>
        </w:rPr>
      </w:pPr>
      <w:r>
        <w:rPr>
          <w:b/>
        </w:rPr>
        <w:lastRenderedPageBreak/>
        <w:t>Table</w:t>
      </w:r>
      <w:r w:rsidRPr="007E7090">
        <w:rPr>
          <w:b/>
        </w:rPr>
        <w:t>1. Guidelines for Correct Correcting</w:t>
      </w:r>
    </w:p>
    <w:tbl>
      <w:tblPr>
        <w:tblStyle w:val="TableGrid"/>
        <w:tblW w:w="0" w:type="auto"/>
        <w:tblInd w:w="1458" w:type="dxa"/>
        <w:tblLook w:val="04A0" w:firstRow="1" w:lastRow="0" w:firstColumn="1" w:lastColumn="0" w:noHBand="0" w:noVBand="1"/>
      </w:tblPr>
      <w:tblGrid>
        <w:gridCol w:w="6300"/>
      </w:tblGrid>
      <w:tr w:rsidR="003F0E89" w:rsidRPr="007E7090" w:rsidTr="00100009">
        <w:tc>
          <w:tcPr>
            <w:tcW w:w="6300" w:type="dxa"/>
          </w:tcPr>
          <w:p w:rsidR="003F0E89" w:rsidRPr="007E7090" w:rsidRDefault="003F0E89" w:rsidP="003D5954">
            <w:pPr>
              <w:spacing w:after="0" w:line="240" w:lineRule="auto"/>
              <w:rPr>
                <w:b/>
              </w:rPr>
            </w:pPr>
            <w:r w:rsidRPr="007E7090">
              <w:rPr>
                <w:b/>
              </w:rPr>
              <w:t>1.</w:t>
            </w:r>
            <w:r w:rsidRPr="007E7090">
              <w:rPr>
                <w:rFonts w:eastAsia="Times New Roman"/>
                <w:b/>
              </w:rPr>
              <w:t xml:space="preserve"> Plan the discussion, when possible.</w:t>
            </w:r>
          </w:p>
        </w:tc>
      </w:tr>
      <w:tr w:rsidR="003F0E89" w:rsidRPr="007E7090" w:rsidTr="00100009">
        <w:tc>
          <w:tcPr>
            <w:tcW w:w="6300" w:type="dxa"/>
          </w:tcPr>
          <w:p w:rsidR="003F0E89" w:rsidRPr="007E7090" w:rsidRDefault="003F0E89" w:rsidP="003D5954">
            <w:pPr>
              <w:spacing w:after="0" w:line="240" w:lineRule="auto"/>
              <w:rPr>
                <w:b/>
              </w:rPr>
            </w:pPr>
            <w:r w:rsidRPr="007E7090">
              <w:rPr>
                <w:b/>
              </w:rPr>
              <w:t>2.</w:t>
            </w:r>
            <w:r w:rsidRPr="007E7090">
              <w:rPr>
                <w:b/>
                <w:bCs/>
                <w:color w:val="333333"/>
              </w:rPr>
              <w:t xml:space="preserve"> Keep positives and negatives separate. </w:t>
            </w:r>
          </w:p>
        </w:tc>
      </w:tr>
      <w:tr w:rsidR="003F0E89" w:rsidRPr="007E7090" w:rsidTr="00100009">
        <w:tc>
          <w:tcPr>
            <w:tcW w:w="6300" w:type="dxa"/>
          </w:tcPr>
          <w:p w:rsidR="003F0E89" w:rsidRPr="007E7090" w:rsidRDefault="003F0E89" w:rsidP="003D5954">
            <w:pPr>
              <w:spacing w:after="0" w:line="240" w:lineRule="auto"/>
              <w:rPr>
                <w:b/>
              </w:rPr>
            </w:pPr>
            <w:r w:rsidRPr="007E7090">
              <w:rPr>
                <w:b/>
              </w:rPr>
              <w:t>3.</w:t>
            </w:r>
            <w:r w:rsidRPr="007E7090">
              <w:rPr>
                <w:rFonts w:eastAsia="Times New Roman"/>
                <w:b/>
              </w:rPr>
              <w:t xml:space="preserve"> </w:t>
            </w:r>
            <w:r w:rsidRPr="007E7090">
              <w:rPr>
                <w:b/>
                <w:color w:val="000000"/>
              </w:rPr>
              <w:t>Time discipline so as not t</w:t>
            </w:r>
            <w:r w:rsidR="008F0A1D">
              <w:rPr>
                <w:b/>
                <w:color w:val="000000"/>
              </w:rPr>
              <w:t>o be too soon or</w:t>
            </w:r>
            <w:r w:rsidR="0005579D">
              <w:rPr>
                <w:b/>
                <w:color w:val="000000"/>
              </w:rPr>
              <w:t xml:space="preserve"> too late.</w:t>
            </w:r>
          </w:p>
        </w:tc>
      </w:tr>
      <w:tr w:rsidR="003F0E89" w:rsidRPr="007E7090" w:rsidTr="00100009">
        <w:tc>
          <w:tcPr>
            <w:tcW w:w="6300" w:type="dxa"/>
          </w:tcPr>
          <w:p w:rsidR="003F0E89" w:rsidRPr="007E7090" w:rsidRDefault="003F0E89" w:rsidP="003D5954">
            <w:pPr>
              <w:spacing w:after="0" w:line="240" w:lineRule="auto"/>
              <w:rPr>
                <w:b/>
              </w:rPr>
            </w:pPr>
            <w:r w:rsidRPr="007E7090">
              <w:rPr>
                <w:b/>
              </w:rPr>
              <w:t>4.</w:t>
            </w:r>
            <w:r w:rsidRPr="007E7090">
              <w:rPr>
                <w:rFonts w:eastAsia="Times New Roman"/>
                <w:b/>
              </w:rPr>
              <w:t xml:space="preserve"> </w:t>
            </w:r>
            <w:r w:rsidRPr="007E7090">
              <w:rPr>
                <w:b/>
              </w:rPr>
              <w:t>Focus on the behavioral issue.</w:t>
            </w:r>
          </w:p>
        </w:tc>
      </w:tr>
      <w:tr w:rsidR="003F0E89" w:rsidRPr="007E7090" w:rsidTr="00100009">
        <w:tc>
          <w:tcPr>
            <w:tcW w:w="6300" w:type="dxa"/>
          </w:tcPr>
          <w:p w:rsidR="003F0E89" w:rsidRPr="007E7090" w:rsidRDefault="003F0E89" w:rsidP="003D5954">
            <w:pPr>
              <w:spacing w:after="0" w:line="240" w:lineRule="auto"/>
              <w:rPr>
                <w:b/>
              </w:rPr>
            </w:pPr>
            <w:r w:rsidRPr="007E7090">
              <w:rPr>
                <w:b/>
              </w:rPr>
              <w:t>5.</w:t>
            </w:r>
            <w:r w:rsidRPr="007E7090">
              <w:rPr>
                <w:rFonts w:eastAsia="Times New Roman"/>
                <w:b/>
              </w:rPr>
              <w:t xml:space="preserve"> </w:t>
            </w:r>
            <w:r w:rsidRPr="007E7090">
              <w:rPr>
                <w:b/>
              </w:rPr>
              <w:t>Link</w:t>
            </w:r>
            <w:r w:rsidR="0005579D">
              <w:rPr>
                <w:b/>
              </w:rPr>
              <w:t xml:space="preserve"> the issue to business impact.</w:t>
            </w:r>
          </w:p>
        </w:tc>
      </w:tr>
      <w:tr w:rsidR="003F0E89" w:rsidRPr="007E7090" w:rsidTr="00100009">
        <w:tc>
          <w:tcPr>
            <w:tcW w:w="6300" w:type="dxa"/>
          </w:tcPr>
          <w:p w:rsidR="003F0E89" w:rsidRPr="007E7090" w:rsidRDefault="003F0E89" w:rsidP="003D5954">
            <w:pPr>
              <w:spacing w:after="0" w:line="240" w:lineRule="auto"/>
              <w:rPr>
                <w:b/>
              </w:rPr>
            </w:pPr>
            <w:r w:rsidRPr="007E7090">
              <w:rPr>
                <w:b/>
              </w:rPr>
              <w:t>6.</w:t>
            </w:r>
            <w:r w:rsidRPr="007E7090">
              <w:t xml:space="preserve"> </w:t>
            </w:r>
            <w:r w:rsidRPr="007E7090">
              <w:rPr>
                <w:b/>
              </w:rPr>
              <w:t>State consequences if behavior does not improve.</w:t>
            </w:r>
          </w:p>
        </w:tc>
      </w:tr>
      <w:tr w:rsidR="003F0E89" w:rsidRPr="007E7090" w:rsidTr="00100009">
        <w:tc>
          <w:tcPr>
            <w:tcW w:w="6300" w:type="dxa"/>
          </w:tcPr>
          <w:p w:rsidR="003F0E89" w:rsidRPr="007E7090" w:rsidRDefault="003F0E89" w:rsidP="003D5954">
            <w:pPr>
              <w:spacing w:after="0" w:line="240" w:lineRule="auto"/>
              <w:rPr>
                <w:b/>
              </w:rPr>
            </w:pPr>
            <w:r w:rsidRPr="007E7090">
              <w:rPr>
                <w:b/>
              </w:rPr>
              <w:t>7. Identify the proper and required behavioral change that the supervisor expects.</w:t>
            </w:r>
          </w:p>
        </w:tc>
      </w:tr>
      <w:tr w:rsidR="003F0E89" w:rsidRPr="007E7090" w:rsidTr="00100009">
        <w:tc>
          <w:tcPr>
            <w:tcW w:w="6300" w:type="dxa"/>
          </w:tcPr>
          <w:p w:rsidR="003F0E89" w:rsidRPr="007E7090" w:rsidRDefault="003F0E89" w:rsidP="003D5954">
            <w:pPr>
              <w:spacing w:after="0" w:line="240" w:lineRule="auto"/>
              <w:rPr>
                <w:b/>
              </w:rPr>
            </w:pPr>
            <w:r w:rsidRPr="007E7090">
              <w:rPr>
                <w:b/>
              </w:rPr>
              <w:t>8.</w:t>
            </w:r>
            <w:r w:rsidRPr="007E7090">
              <w:t xml:space="preserve"> </w:t>
            </w:r>
            <w:r>
              <w:rPr>
                <w:b/>
              </w:rPr>
              <w:t xml:space="preserve">Ask how </w:t>
            </w:r>
            <w:r w:rsidR="00A70991">
              <w:rPr>
                <w:b/>
              </w:rPr>
              <w:t xml:space="preserve">the </w:t>
            </w:r>
            <w:r>
              <w:rPr>
                <w:b/>
              </w:rPr>
              <w:t xml:space="preserve">manager </w:t>
            </w:r>
            <w:r w:rsidRPr="007E7090">
              <w:rPr>
                <w:b/>
              </w:rPr>
              <w:t>can help the worker.</w:t>
            </w:r>
          </w:p>
        </w:tc>
      </w:tr>
      <w:tr w:rsidR="003F0E89" w:rsidRPr="007E7090" w:rsidTr="00100009">
        <w:tc>
          <w:tcPr>
            <w:tcW w:w="6300" w:type="dxa"/>
          </w:tcPr>
          <w:p w:rsidR="003F0E89" w:rsidRPr="007E7090" w:rsidRDefault="003F0E89" w:rsidP="003D5954">
            <w:pPr>
              <w:spacing w:after="0" w:line="240" w:lineRule="auto"/>
              <w:rPr>
                <w:b/>
              </w:rPr>
            </w:pPr>
            <w:r w:rsidRPr="007E7090">
              <w:rPr>
                <w:b/>
              </w:rPr>
              <w:t>9.</w:t>
            </w:r>
            <w:r w:rsidRPr="007E7090">
              <w:t xml:space="preserve"> </w:t>
            </w:r>
            <w:r w:rsidRPr="007E7090">
              <w:rPr>
                <w:b/>
              </w:rPr>
              <w:t>Express confidence in the employee’s ability to improve.</w:t>
            </w:r>
          </w:p>
        </w:tc>
      </w:tr>
    </w:tbl>
    <w:p w:rsidR="006C69CC" w:rsidRPr="006C69CC" w:rsidRDefault="006C69CC" w:rsidP="003D5954">
      <w:pPr>
        <w:spacing w:after="0" w:line="240" w:lineRule="auto"/>
        <w:jc w:val="center"/>
      </w:pPr>
    </w:p>
    <w:p w:rsidR="00CC0791" w:rsidRPr="00F059C7" w:rsidRDefault="006C69CC" w:rsidP="003D5954">
      <w:pPr>
        <w:spacing w:line="240" w:lineRule="auto"/>
      </w:pPr>
      <w:r w:rsidRPr="006C69CC">
        <w:rPr>
          <w:rFonts w:eastAsia="Times New Roman"/>
          <w:b/>
        </w:rPr>
        <w:t>Plan the Discussion</w:t>
      </w:r>
      <w:r w:rsidRPr="006C69CC">
        <w:rPr>
          <w:rFonts w:eastAsia="Times New Roman"/>
        </w:rPr>
        <w:t>. If possible, overcome fear of delivering constructive feedback by planning the discussio</w:t>
      </w:r>
      <w:r w:rsidR="00C52D7A">
        <w:rPr>
          <w:rFonts w:eastAsia="Times New Roman"/>
        </w:rPr>
        <w:t>n with the worker and practicing conversation</w:t>
      </w:r>
      <w:r w:rsidRPr="006C69CC">
        <w:rPr>
          <w:rFonts w:eastAsia="Times New Roman"/>
        </w:rPr>
        <w:t xml:space="preserve"> openers by getting politely </w:t>
      </w:r>
      <w:r w:rsidR="00C52D7A">
        <w:rPr>
          <w:rFonts w:eastAsia="Times New Roman"/>
        </w:rPr>
        <w:t>and clearly to the point.</w:t>
      </w:r>
      <w:r w:rsidR="004D7916" w:rsidRPr="004D7916">
        <w:t xml:space="preserve"> </w:t>
      </w:r>
      <w:r w:rsidR="004D7916" w:rsidRPr="004D7916">
        <w:rPr>
          <w:rFonts w:eastAsia="Times New Roman"/>
        </w:rPr>
        <w:t>Many managers are uncomfortable with discipline conversations and frequently make mistakes (Atwater, Waldman, Carey, &amp; Cartier, 2001). Thus</w:t>
      </w:r>
      <w:r w:rsidR="00A70991">
        <w:rPr>
          <w:rFonts w:eastAsia="Times New Roman"/>
        </w:rPr>
        <w:t>,</w:t>
      </w:r>
      <w:r w:rsidR="004D7916" w:rsidRPr="004D7916">
        <w:rPr>
          <w:rFonts w:eastAsia="Times New Roman"/>
        </w:rPr>
        <w:t xml:space="preserve"> it may be helpful for these supervisors to consult with their boss and/or the human resources department before the discussion. This will enhance a leader’s self-efficacy and confidence in conducting such meetings. Additionally, if a manger finds </w:t>
      </w:r>
      <w:proofErr w:type="gramStart"/>
      <w:r w:rsidR="004E26C1" w:rsidRPr="004D7916">
        <w:rPr>
          <w:rFonts w:eastAsia="Times New Roman"/>
        </w:rPr>
        <w:t>him</w:t>
      </w:r>
      <w:r w:rsidR="004E26C1">
        <w:rPr>
          <w:rFonts w:eastAsia="Times New Roman"/>
        </w:rPr>
        <w:t>self</w:t>
      </w:r>
      <w:proofErr w:type="gramEnd"/>
      <w:r w:rsidR="004E26C1">
        <w:rPr>
          <w:rFonts w:eastAsia="Times New Roman"/>
        </w:rPr>
        <w:t xml:space="preserve"> </w:t>
      </w:r>
      <w:r w:rsidR="004D7916" w:rsidRPr="004D7916">
        <w:rPr>
          <w:rFonts w:eastAsia="Times New Roman"/>
        </w:rPr>
        <w:t xml:space="preserve">or </w:t>
      </w:r>
      <w:r w:rsidR="004E26C1" w:rsidRPr="004D7916">
        <w:rPr>
          <w:rFonts w:eastAsia="Times New Roman"/>
        </w:rPr>
        <w:t>her</w:t>
      </w:r>
      <w:r w:rsidR="004E26C1">
        <w:rPr>
          <w:rFonts w:eastAsia="Times New Roman"/>
        </w:rPr>
        <w:t>self</w:t>
      </w:r>
      <w:r w:rsidR="004D7916" w:rsidRPr="004D7916">
        <w:rPr>
          <w:rFonts w:eastAsia="Times New Roman"/>
        </w:rPr>
        <w:t xml:space="preserve"> in a situation where correcting behavior is necessary then they should do it without apology. A leader’s w</w:t>
      </w:r>
      <w:r w:rsidR="00535514">
        <w:rPr>
          <w:rFonts w:eastAsia="Times New Roman"/>
        </w:rPr>
        <w:t>ording</w:t>
      </w:r>
      <w:r w:rsidR="004D7916" w:rsidRPr="004D7916">
        <w:rPr>
          <w:rFonts w:eastAsia="Times New Roman"/>
        </w:rPr>
        <w:t xml:space="preserve"> preparation, approach, and specific examples of misconduct will make them more comfortable as the deliver</w:t>
      </w:r>
      <w:r w:rsidR="00535514">
        <w:rPr>
          <w:rFonts w:eastAsia="Times New Roman"/>
        </w:rPr>
        <w:t>er</w:t>
      </w:r>
      <w:r w:rsidR="004D7916" w:rsidRPr="004D7916">
        <w:rPr>
          <w:rFonts w:eastAsia="Times New Roman"/>
        </w:rPr>
        <w:t>s of constructive feedba</w:t>
      </w:r>
      <w:r w:rsidR="00535514">
        <w:rPr>
          <w:rFonts w:eastAsia="Times New Roman"/>
        </w:rPr>
        <w:t>ck.</w:t>
      </w:r>
    </w:p>
    <w:p w:rsidR="006C69CC" w:rsidRPr="00CD3045" w:rsidRDefault="006C69CC" w:rsidP="003D5954">
      <w:pPr>
        <w:spacing w:line="240" w:lineRule="auto"/>
      </w:pPr>
      <w:r w:rsidRPr="00FD596E">
        <w:rPr>
          <w:b/>
          <w:bCs/>
          <w:color w:val="333333"/>
        </w:rPr>
        <w:t>Keep Positives and Negatives Separate</w:t>
      </w:r>
      <w:r w:rsidRPr="00FD596E">
        <w:rPr>
          <w:bCs/>
          <w:color w:val="333333"/>
        </w:rPr>
        <w:t>.</w:t>
      </w:r>
      <w:r w:rsidRPr="00FD596E">
        <w:rPr>
          <w:b/>
          <w:bCs/>
          <w:color w:val="333333"/>
        </w:rPr>
        <w:t> </w:t>
      </w:r>
      <w:r w:rsidRPr="00FD596E">
        <w:rPr>
          <w:rFonts w:eastAsia="Times New Roman"/>
        </w:rPr>
        <w:t xml:space="preserve">Separate the positives from the negatives. Let some time pass between the two. For example, “Jim, I like your report. It is concise and you completed it ahead of schedule. Thank you.” The next morning, the supervisor might say, “Jim, I was thinking about your report and if you will make these two changes, I believe the report will be even better.” Avoid saying “You did a good job, </w:t>
      </w:r>
      <w:r w:rsidRPr="00FD596E">
        <w:rPr>
          <w:rFonts w:eastAsia="Times New Roman"/>
          <w:i/>
        </w:rPr>
        <w:t>but</w:t>
      </w:r>
      <w:r w:rsidR="006A3B72">
        <w:rPr>
          <w:rFonts w:eastAsia="Times New Roman"/>
        </w:rPr>
        <w:t xml:space="preserve"> ….” Henry Ward Beecher, noted</w:t>
      </w:r>
      <w:r w:rsidRPr="00FD596E">
        <w:t xml:space="preserve"> U.S.</w:t>
      </w:r>
      <w:r w:rsidR="0005579D">
        <w:t xml:space="preserve"> </w:t>
      </w:r>
      <w:r w:rsidR="00212520">
        <w:t xml:space="preserve">                                                                                  </w:t>
      </w:r>
      <w:r w:rsidRPr="00FD596E">
        <w:t>Congregational minister,</w:t>
      </w:r>
      <w:r w:rsidRPr="00FD596E">
        <w:rPr>
          <w:rFonts w:eastAsia="Times New Roman"/>
        </w:rPr>
        <w:t xml:space="preserve"> said it succinctly over a hundred years ago: “The meanest, most contemptible kind of praise is that which first speaks well of a man</w:t>
      </w:r>
      <w:r w:rsidR="00154156">
        <w:rPr>
          <w:rFonts w:eastAsia="Times New Roman"/>
        </w:rPr>
        <w:t xml:space="preserve"> (</w:t>
      </w:r>
      <w:r w:rsidR="00154156" w:rsidRPr="00154156">
        <w:rPr>
          <w:rFonts w:eastAsia="Times New Roman"/>
          <w:i/>
        </w:rPr>
        <w:t>sic</w:t>
      </w:r>
      <w:r w:rsidR="00154156" w:rsidRPr="00535514">
        <w:rPr>
          <w:rFonts w:eastAsia="Times New Roman"/>
        </w:rPr>
        <w:t>)</w:t>
      </w:r>
      <w:r w:rsidRPr="00FD596E">
        <w:rPr>
          <w:rFonts w:eastAsia="Times New Roman"/>
        </w:rPr>
        <w:t xml:space="preserve"> and then qualifies it with a ‘but’” (n. d.). </w:t>
      </w:r>
      <w:r w:rsidRPr="00CD3045">
        <w:t>Give staff members the opportunity to bask in their accomplishments by focusing only on the positive when it is warranted. By doing so, when there is something positive to communicate, recipients will completely hear and appreciate it. During the occasions when a negative issue needs to be addressed, employees will be able to focus on the problem and potential resolutions without having the issue muddled with a “compliment sandwich.”</w:t>
      </w:r>
    </w:p>
    <w:p w:rsidR="00516F30" w:rsidRDefault="00292416" w:rsidP="003D5954">
      <w:pPr>
        <w:spacing w:after="0" w:line="240" w:lineRule="auto"/>
        <w:rPr>
          <w:color w:val="444444"/>
        </w:rPr>
      </w:pPr>
      <w:proofErr w:type="gramStart"/>
      <w:r>
        <w:rPr>
          <w:b/>
          <w:color w:val="000000"/>
        </w:rPr>
        <w:t>Timing.</w:t>
      </w:r>
      <w:proofErr w:type="gramEnd"/>
      <w:r>
        <w:rPr>
          <w:b/>
          <w:color w:val="000000"/>
        </w:rPr>
        <w:t xml:space="preserve"> </w:t>
      </w:r>
      <w:proofErr w:type="gramStart"/>
      <w:r>
        <w:rPr>
          <w:color w:val="000000"/>
        </w:rPr>
        <w:t>Time discipline s</w:t>
      </w:r>
      <w:r w:rsidR="00EC2AC2" w:rsidRPr="00292416">
        <w:rPr>
          <w:color w:val="000000"/>
        </w:rPr>
        <w:t xml:space="preserve">o </w:t>
      </w:r>
      <w:r w:rsidR="00516F30" w:rsidRPr="00292416">
        <w:rPr>
          <w:color w:val="000000"/>
        </w:rPr>
        <w:t>a</w:t>
      </w:r>
      <w:r>
        <w:rPr>
          <w:color w:val="000000"/>
        </w:rPr>
        <w:t>s n</w:t>
      </w:r>
      <w:r w:rsidR="00516F30" w:rsidRPr="00292416">
        <w:rPr>
          <w:color w:val="000000"/>
        </w:rPr>
        <w:t xml:space="preserve">ot to </w:t>
      </w:r>
      <w:r>
        <w:rPr>
          <w:color w:val="000000"/>
        </w:rPr>
        <w:t>be too soon o</w:t>
      </w:r>
      <w:r w:rsidR="008F0A1D" w:rsidRPr="00292416">
        <w:rPr>
          <w:color w:val="000000"/>
        </w:rPr>
        <w:t>r</w:t>
      </w:r>
      <w:r>
        <w:rPr>
          <w:color w:val="000000"/>
        </w:rPr>
        <w:t xml:space="preserve"> too l</w:t>
      </w:r>
      <w:r w:rsidR="00A2279A" w:rsidRPr="00292416">
        <w:rPr>
          <w:color w:val="000000"/>
        </w:rPr>
        <w:t>ate.</w:t>
      </w:r>
      <w:proofErr w:type="gramEnd"/>
      <w:r w:rsidR="00A2279A">
        <w:rPr>
          <w:b/>
          <w:color w:val="000000"/>
        </w:rPr>
        <w:t xml:space="preserve"> </w:t>
      </w:r>
      <w:r w:rsidR="006C69CC" w:rsidRPr="006C69CC">
        <w:rPr>
          <w:color w:val="000000"/>
        </w:rPr>
        <w:t>Timeliness is also</w:t>
      </w:r>
      <w:r w:rsidR="00960396">
        <w:rPr>
          <w:color w:val="000000"/>
        </w:rPr>
        <w:t xml:space="preserve"> important for worker correction</w:t>
      </w:r>
      <w:r w:rsidR="006C69CC" w:rsidRPr="006C69CC">
        <w:rPr>
          <w:color w:val="000000"/>
        </w:rPr>
        <w:t xml:space="preserve"> because it increases the perceived connection between the misconduct and the feedback discussion (</w:t>
      </w:r>
      <w:proofErr w:type="spellStart"/>
      <w:r w:rsidR="006C69CC" w:rsidRPr="006C69CC">
        <w:rPr>
          <w:color w:val="000000"/>
        </w:rPr>
        <w:t>Arvey</w:t>
      </w:r>
      <w:proofErr w:type="spellEnd"/>
      <w:r w:rsidR="006C69CC" w:rsidRPr="006C69CC">
        <w:rPr>
          <w:color w:val="000000"/>
        </w:rPr>
        <w:t xml:space="preserve"> &amp; </w:t>
      </w:r>
      <w:proofErr w:type="spellStart"/>
      <w:r w:rsidR="006C69CC" w:rsidRPr="006C69CC">
        <w:rPr>
          <w:color w:val="000000"/>
        </w:rPr>
        <w:t>Ivancevich</w:t>
      </w:r>
      <w:proofErr w:type="spellEnd"/>
      <w:r w:rsidR="006C69CC" w:rsidRPr="006C69CC">
        <w:rPr>
          <w:color w:val="000000"/>
        </w:rPr>
        <w:t xml:space="preserve">, 1980; </w:t>
      </w:r>
      <w:proofErr w:type="spellStart"/>
      <w:r w:rsidR="006C69CC" w:rsidRPr="006C69CC">
        <w:rPr>
          <w:color w:val="000000"/>
        </w:rPr>
        <w:t>Arvey</w:t>
      </w:r>
      <w:proofErr w:type="spellEnd"/>
      <w:r w:rsidR="006C69CC" w:rsidRPr="006C69CC">
        <w:rPr>
          <w:color w:val="000000"/>
        </w:rPr>
        <w:t xml:space="preserve"> &amp; Jones, 1985). Punishment tends to work immediately and so if a behavior needs to stop without delay, as in matters of ethical and safety violations, then punishment can be used as an effective strategy (Daniels &amp; Daniels, 2005). </w:t>
      </w:r>
    </w:p>
    <w:p w:rsidR="00154156" w:rsidRDefault="006C69CC" w:rsidP="003D5954">
      <w:pPr>
        <w:spacing w:after="0" w:line="240" w:lineRule="auto"/>
        <w:ind w:firstLine="720"/>
        <w:rPr>
          <w:color w:val="000000"/>
        </w:rPr>
      </w:pPr>
      <w:r w:rsidRPr="006C69CC">
        <w:rPr>
          <w:color w:val="000000"/>
        </w:rPr>
        <w:t xml:space="preserve">Nevertheless, it may be best to not take punitive action without some review. There can be many extenuating circumstances associated with inappropriate behavior. Therefore, supervisors must evaluate the situation thoroughly before deciding on any </w:t>
      </w:r>
      <w:r w:rsidR="00960396" w:rsidRPr="006C69CC">
        <w:rPr>
          <w:color w:val="000000"/>
        </w:rPr>
        <w:t>corrective</w:t>
      </w:r>
      <w:r w:rsidRPr="006C69CC">
        <w:rPr>
          <w:color w:val="000000"/>
        </w:rPr>
        <w:t xml:space="preserve"> action. Additionally, delaying criticism may be prudent if the manager is unsure how to administer discipline correctly or has concerns regarding procedural issues (Butterfield, Trevino, &amp; Ball, </w:t>
      </w:r>
      <w:r w:rsidRPr="006C69CC">
        <w:rPr>
          <w:color w:val="000000"/>
        </w:rPr>
        <w:lastRenderedPageBreak/>
        <w:t>1996). Atwater</w:t>
      </w:r>
      <w:r w:rsidR="00F94AD6">
        <w:rPr>
          <w:color w:val="000000"/>
        </w:rPr>
        <w:t xml:space="preserve"> et al.</w:t>
      </w:r>
      <w:r w:rsidRPr="006C69CC">
        <w:rPr>
          <w:color w:val="000000"/>
        </w:rPr>
        <w:t xml:space="preserve"> (2001) found that both managers and recipients recognized that managers often make</w:t>
      </w:r>
      <w:r w:rsidR="00A2279A">
        <w:rPr>
          <w:color w:val="000000"/>
        </w:rPr>
        <w:t xml:space="preserve"> errors</w:t>
      </w:r>
      <w:r w:rsidRPr="006C69CC">
        <w:rPr>
          <w:color w:val="000000"/>
        </w:rPr>
        <w:t xml:space="preserve"> in the employee correction process</w:t>
      </w:r>
      <w:r w:rsidR="00960396">
        <w:rPr>
          <w:color w:val="000000"/>
        </w:rPr>
        <w:t xml:space="preserve"> and that these </w:t>
      </w:r>
      <w:r w:rsidR="00A2279A">
        <w:rPr>
          <w:color w:val="000000"/>
        </w:rPr>
        <w:t>slips</w:t>
      </w:r>
      <w:r w:rsidR="00960396">
        <w:rPr>
          <w:color w:val="000000"/>
        </w:rPr>
        <w:t xml:space="preserve"> were made when managers were</w:t>
      </w:r>
      <w:r w:rsidRPr="006C69CC">
        <w:rPr>
          <w:color w:val="000000"/>
        </w:rPr>
        <w:t xml:space="preserve"> “out of </w:t>
      </w:r>
      <w:r w:rsidR="00F94AD6">
        <w:rPr>
          <w:color w:val="000000"/>
        </w:rPr>
        <w:t>control” (</w:t>
      </w:r>
      <w:r w:rsidRPr="006C69CC">
        <w:rPr>
          <w:color w:val="000000"/>
        </w:rPr>
        <w:t>p. 267). Thus, it may be desirable to delay punishment if a manager’s emotional state would likely lead to an unduly harsh interact</w:t>
      </w:r>
      <w:r w:rsidR="00960396">
        <w:rPr>
          <w:color w:val="000000"/>
        </w:rPr>
        <w:t xml:space="preserve">ion with a worker. </w:t>
      </w:r>
    </w:p>
    <w:p w:rsidR="006C69CC" w:rsidRDefault="00960396" w:rsidP="003D5954">
      <w:pPr>
        <w:pStyle w:val="BodyTextIndent"/>
        <w:spacing w:line="240" w:lineRule="auto"/>
      </w:pPr>
      <w:r>
        <w:t>All too frequently</w:t>
      </w:r>
      <w:r w:rsidR="006C69CC" w:rsidRPr="006C69CC">
        <w:t xml:space="preserve">, persons in authority tend to criticize subordinates only when they are upset, angry, and no longer able to hold their temper in check (Baron, 1988). Because of the criticizer’s strong emotions, feedback is typically </w:t>
      </w:r>
      <w:r w:rsidR="00154156">
        <w:t>delivered in a biting, insulting</w:t>
      </w:r>
      <w:r w:rsidR="006C69CC" w:rsidRPr="006C69CC">
        <w:t xml:space="preserve"> tone that includes threats of termination, demotion, transfer, and other negative outcomes (</w:t>
      </w:r>
      <w:proofErr w:type="spellStart"/>
      <w:r w:rsidR="006C69CC" w:rsidRPr="006C69CC">
        <w:t>Heldmann</w:t>
      </w:r>
      <w:proofErr w:type="spellEnd"/>
      <w:r w:rsidR="006C69CC" w:rsidRPr="006C69CC">
        <w:t>, 1988). Such criticism is highly dysfunctional. Hence, some delay in administering punishment may be appropriate</w:t>
      </w:r>
      <w:r>
        <w:t>—</w:t>
      </w:r>
      <w:r w:rsidR="006C69CC" w:rsidRPr="006C69CC">
        <w:t xml:space="preserve">but not too much of a postponement. This is because many managers who wait too long to deliver negative feedback to others often let </w:t>
      </w:r>
      <w:r w:rsidR="002734BF">
        <w:t>the negative emotion associated with punishment</w:t>
      </w:r>
      <w:r w:rsidR="006C69CC" w:rsidRPr="006C69CC">
        <w:t xml:space="preserve"> fester and then blow-up at the target employee thus c</w:t>
      </w:r>
      <w:r w:rsidR="00F94AD6">
        <w:t>reating an even more difficult</w:t>
      </w:r>
      <w:r w:rsidR="006C69CC" w:rsidRPr="006C69CC">
        <w:t xml:space="preserve"> situation (Larson, 1986). The feedback they supply then is likely to be ineffective and may exact serious costs for organizational commitment, job-related motivation, and negative attitudes toward supervisors or toward appraisal procedures generally (Ilgen, Mitchell, &amp; Fredrickson, 1981).</w:t>
      </w:r>
    </w:p>
    <w:p w:rsidR="00960396" w:rsidRPr="004648FC" w:rsidRDefault="00960396" w:rsidP="003D5954">
      <w:pPr>
        <w:spacing w:after="0" w:line="240" w:lineRule="auto"/>
        <w:ind w:firstLine="720"/>
        <w:rPr>
          <w:color w:val="444444"/>
        </w:rPr>
      </w:pPr>
    </w:p>
    <w:p w:rsidR="00A7024E" w:rsidRDefault="008E299B" w:rsidP="003D5954">
      <w:pPr>
        <w:spacing w:line="240" w:lineRule="auto"/>
        <w:rPr>
          <w:rFonts w:eastAsia="Times New Roman"/>
        </w:rPr>
      </w:pPr>
      <w:r w:rsidRPr="0064477E">
        <w:rPr>
          <w:rFonts w:eastAsia="Times New Roman"/>
          <w:b/>
        </w:rPr>
        <w:t>Focus on the Behavioral I</w:t>
      </w:r>
      <w:r w:rsidR="006C69CC" w:rsidRPr="0064477E">
        <w:rPr>
          <w:rFonts w:eastAsia="Times New Roman"/>
          <w:b/>
        </w:rPr>
        <w:t xml:space="preserve">ssue. </w:t>
      </w:r>
      <w:r w:rsidR="0011308D" w:rsidRPr="0064477E">
        <w:rPr>
          <w:rFonts w:eastAsia="Times New Roman"/>
        </w:rPr>
        <w:t>A helpful, constructive attitude on the part of the supervisor when providing feedback has been related to numerous positive outcomes such as satisfaction, perceptions of fairness, and motivation to improve job performance (Burke</w:t>
      </w:r>
      <w:r w:rsidR="00EA757E">
        <w:rPr>
          <w:rFonts w:eastAsia="Times New Roman"/>
        </w:rPr>
        <w:t xml:space="preserve">, </w:t>
      </w:r>
      <w:proofErr w:type="spellStart"/>
      <w:r w:rsidR="00EA757E">
        <w:rPr>
          <w:rFonts w:eastAsia="Times New Roman"/>
        </w:rPr>
        <w:t>Weitzel</w:t>
      </w:r>
      <w:proofErr w:type="spellEnd"/>
      <w:r w:rsidR="00EA757E">
        <w:rPr>
          <w:rFonts w:eastAsia="Times New Roman"/>
        </w:rPr>
        <w:t>, &amp; Weir</w:t>
      </w:r>
      <w:r w:rsidR="0011308D" w:rsidRPr="0064477E">
        <w:rPr>
          <w:rFonts w:eastAsia="Times New Roman"/>
        </w:rPr>
        <w:t>, 1978)</w:t>
      </w:r>
      <w:r w:rsidR="004C20F1" w:rsidRPr="0064477E">
        <w:rPr>
          <w:rFonts w:eastAsia="Times New Roman"/>
        </w:rPr>
        <w:t>.</w:t>
      </w:r>
      <w:r w:rsidR="004C20F1" w:rsidRPr="0064477E">
        <w:t xml:space="preserve"> </w:t>
      </w:r>
      <w:r w:rsidR="004C20F1" w:rsidRPr="0064477E">
        <w:rPr>
          <w:rFonts w:eastAsia="Times New Roman"/>
        </w:rPr>
        <w:t xml:space="preserve">Ask for the </w:t>
      </w:r>
      <w:r w:rsidR="006A4D15" w:rsidRPr="0064477E">
        <w:rPr>
          <w:rFonts w:eastAsia="Times New Roman"/>
        </w:rPr>
        <w:t>employee</w:t>
      </w:r>
      <w:r w:rsidR="006436B7" w:rsidRPr="0064477E">
        <w:rPr>
          <w:rFonts w:eastAsia="Times New Roman"/>
        </w:rPr>
        <w:t>’</w:t>
      </w:r>
      <w:r w:rsidR="004C20F1" w:rsidRPr="0064477E">
        <w:rPr>
          <w:rFonts w:eastAsia="Times New Roman"/>
        </w:rPr>
        <w:t>s perception of the problem and what is ca</w:t>
      </w:r>
      <w:r w:rsidR="00F94AD6">
        <w:rPr>
          <w:rFonts w:eastAsia="Times New Roman"/>
        </w:rPr>
        <w:t>using it. Encourage the worker</w:t>
      </w:r>
      <w:r w:rsidR="004C20F1" w:rsidRPr="0064477E">
        <w:rPr>
          <w:rFonts w:eastAsia="Times New Roman"/>
        </w:rPr>
        <w:t xml:space="preserve"> to speak candidly and listen </w:t>
      </w:r>
      <w:r w:rsidR="006A4D15" w:rsidRPr="0064477E">
        <w:rPr>
          <w:rFonts w:eastAsia="Times New Roman"/>
        </w:rPr>
        <w:t xml:space="preserve">carefully </w:t>
      </w:r>
      <w:r w:rsidR="004C20F1" w:rsidRPr="0064477E">
        <w:rPr>
          <w:rFonts w:eastAsia="Times New Roman"/>
        </w:rPr>
        <w:t>to the information given.</w:t>
      </w:r>
      <w:r w:rsidR="004C20F1">
        <w:rPr>
          <w:rFonts w:eastAsia="Times New Roman"/>
        </w:rPr>
        <w:t xml:space="preserve"> </w:t>
      </w:r>
      <w:r w:rsidR="006C69CC" w:rsidRPr="00FD596E">
        <w:rPr>
          <w:rFonts w:eastAsia="Times New Roman"/>
        </w:rPr>
        <w:t>Keep the feedback focused on job-related behaviors and never criticize someone personally because o</w:t>
      </w:r>
      <w:r w:rsidR="00154156">
        <w:rPr>
          <w:rFonts w:eastAsia="Times New Roman"/>
        </w:rPr>
        <w:t>f</w:t>
      </w:r>
      <w:r w:rsidR="006C69CC" w:rsidRPr="00FD596E">
        <w:rPr>
          <w:rFonts w:eastAsia="Times New Roman"/>
        </w:rPr>
        <w:t xml:space="preserve"> an inappropriate action.</w:t>
      </w:r>
      <w:r w:rsidR="0011308D">
        <w:rPr>
          <w:rFonts w:eastAsia="Times New Roman"/>
        </w:rPr>
        <w:t xml:space="preserve"> </w:t>
      </w:r>
      <w:r w:rsidR="006C69CC" w:rsidRPr="00FD596E">
        <w:rPr>
          <w:rFonts w:eastAsia="Times New Roman"/>
        </w:rPr>
        <w:t>Telling people they are incompetent, lazy, or the like is almost alway</w:t>
      </w:r>
      <w:r w:rsidR="00154156">
        <w:rPr>
          <w:rFonts w:eastAsia="Times New Roman"/>
        </w:rPr>
        <w:t>s counterproductive. It often results in</w:t>
      </w:r>
      <w:r w:rsidR="006C69CC" w:rsidRPr="00FD596E">
        <w:rPr>
          <w:rFonts w:eastAsia="Times New Roman"/>
        </w:rPr>
        <w:t xml:space="preserve"> such an emotional reaction that the performance deviation itself is likely to be overlooked.</w:t>
      </w:r>
    </w:p>
    <w:p w:rsidR="006C69CC" w:rsidRPr="00EA757E" w:rsidRDefault="006C69CC" w:rsidP="003D5954">
      <w:pPr>
        <w:spacing w:line="240" w:lineRule="auto"/>
        <w:rPr>
          <w:color w:val="333333"/>
        </w:rPr>
      </w:pPr>
      <w:r w:rsidRPr="006C69CC">
        <w:rPr>
          <w:rFonts w:eastAsia="Times New Roman"/>
          <w:b/>
        </w:rPr>
        <w:t>Link the</w:t>
      </w:r>
      <w:r w:rsidR="008E299B">
        <w:rPr>
          <w:rFonts w:eastAsia="Times New Roman"/>
          <w:b/>
        </w:rPr>
        <w:t xml:space="preserve"> Issue to Business I</w:t>
      </w:r>
      <w:r w:rsidRPr="006C69CC">
        <w:rPr>
          <w:rFonts w:eastAsia="Times New Roman"/>
          <w:b/>
        </w:rPr>
        <w:t>mpact</w:t>
      </w:r>
      <w:r w:rsidRPr="006C69CC">
        <w:rPr>
          <w:rFonts w:eastAsia="Times New Roman"/>
        </w:rPr>
        <w:t xml:space="preserve">. </w:t>
      </w:r>
      <w:r w:rsidRPr="006C69CC">
        <w:rPr>
          <w:color w:val="333333"/>
        </w:rPr>
        <w:t xml:space="preserve">Link the </w:t>
      </w:r>
      <w:r w:rsidR="008E299B">
        <w:rPr>
          <w:color w:val="333333"/>
        </w:rPr>
        <w:t xml:space="preserve">worker </w:t>
      </w:r>
      <w:r w:rsidRPr="006C69CC">
        <w:rPr>
          <w:color w:val="333333"/>
        </w:rPr>
        <w:t>failings to their real impact on the business and on the employee’s coworkers. Help the</w:t>
      </w:r>
      <w:r w:rsidR="00EA757E">
        <w:rPr>
          <w:color w:val="333333"/>
        </w:rPr>
        <w:t xml:space="preserve"> worker</w:t>
      </w:r>
      <w:r w:rsidRPr="006C69CC">
        <w:rPr>
          <w:color w:val="333333"/>
        </w:rPr>
        <w:t xml:space="preserve"> see where their actions are unfavorably having an impact on their company and their career.</w:t>
      </w:r>
      <w:r w:rsidR="00275AEC" w:rsidRPr="00275AEC">
        <w:t xml:space="preserve"> </w:t>
      </w:r>
      <w:r w:rsidR="00275AEC" w:rsidRPr="00275AEC">
        <w:rPr>
          <w:color w:val="333333"/>
        </w:rPr>
        <w:t xml:space="preserve">Focus, too, on the positive results that will </w:t>
      </w:r>
      <w:r w:rsidR="00275AEC" w:rsidRPr="00C95699">
        <w:rPr>
          <w:color w:val="333333"/>
        </w:rPr>
        <w:t xml:space="preserve">occur with improvement. Describe the impact of the problem (safety issues, </w:t>
      </w:r>
      <w:r w:rsidR="006A4D15" w:rsidRPr="00C95699">
        <w:rPr>
          <w:color w:val="333333"/>
        </w:rPr>
        <w:t xml:space="preserve">the </w:t>
      </w:r>
      <w:r w:rsidR="00275AEC" w:rsidRPr="00C95699">
        <w:rPr>
          <w:color w:val="333333"/>
        </w:rPr>
        <w:t>need to reassign work).</w:t>
      </w:r>
      <w:r w:rsidR="00275AEC" w:rsidRPr="00C95699">
        <w:t xml:space="preserve"> For example, e</w:t>
      </w:r>
      <w:r w:rsidR="00275AEC" w:rsidRPr="00C95699">
        <w:rPr>
          <w:color w:val="333333"/>
        </w:rPr>
        <w:t>mployee behavior is one of the primary determinants in workplace</w:t>
      </w:r>
      <w:r w:rsidR="003C352A">
        <w:rPr>
          <w:color w:val="333333"/>
        </w:rPr>
        <w:t xml:space="preserve"> safety and injury prevention. </w:t>
      </w:r>
      <w:r w:rsidR="00C1788F" w:rsidRPr="00C95699">
        <w:rPr>
          <w:color w:val="333333"/>
        </w:rPr>
        <w:t xml:space="preserve">Employees who fail to follow proper safety procedures could potentially put themselves and their coworkers at risk for injury </w:t>
      </w:r>
      <w:r w:rsidR="00CF3B6C">
        <w:rPr>
          <w:color w:val="333333"/>
        </w:rPr>
        <w:t xml:space="preserve">and resulting legal liability, </w:t>
      </w:r>
      <w:r w:rsidR="00C1788F" w:rsidRPr="00C95699">
        <w:rPr>
          <w:color w:val="333333"/>
        </w:rPr>
        <w:t>as well as a resulting loss in productivity.</w:t>
      </w:r>
      <w:r w:rsidR="00154156">
        <w:rPr>
          <w:color w:val="333333"/>
        </w:rPr>
        <w:t xml:space="preserve"> </w:t>
      </w:r>
      <w:r w:rsidR="00154156">
        <w:t xml:space="preserve">It is appropriate in this step for a supervisor to also </w:t>
      </w:r>
      <w:r w:rsidR="003C352A">
        <w:rPr>
          <w:color w:val="000000"/>
        </w:rPr>
        <w:t>get the employee’</w:t>
      </w:r>
      <w:r w:rsidR="00154156" w:rsidRPr="00EA757E">
        <w:rPr>
          <w:color w:val="000000"/>
        </w:rPr>
        <w:t xml:space="preserve">s explanation for the performance issue. Shapiro and Brett (2005) suggest </w:t>
      </w:r>
      <w:r w:rsidR="003C352A">
        <w:rPr>
          <w:color w:val="000000"/>
        </w:rPr>
        <w:t>that the ability to express one’</w:t>
      </w:r>
      <w:r w:rsidR="00154156" w:rsidRPr="00EA757E">
        <w:rPr>
          <w:color w:val="000000"/>
        </w:rPr>
        <w:t>s view, often referred to as “voice,” plays an important role in how individuals judge the fairness of procedures.</w:t>
      </w:r>
    </w:p>
    <w:p w:rsidR="006C69CC" w:rsidRPr="00771D76" w:rsidRDefault="008E299B" w:rsidP="003D5954">
      <w:pPr>
        <w:spacing w:line="240" w:lineRule="auto"/>
        <w:rPr>
          <w:sz w:val="16"/>
          <w:szCs w:val="16"/>
        </w:rPr>
      </w:pPr>
      <w:r w:rsidRPr="0064477E">
        <w:rPr>
          <w:rFonts w:eastAsia="Times New Roman"/>
          <w:b/>
        </w:rPr>
        <w:t>State Consequences if Behavior Does Not I</w:t>
      </w:r>
      <w:r w:rsidR="006C69CC" w:rsidRPr="0064477E">
        <w:rPr>
          <w:rFonts w:eastAsia="Times New Roman"/>
          <w:b/>
        </w:rPr>
        <w:t>mprove</w:t>
      </w:r>
      <w:r w:rsidR="006C69CC" w:rsidRPr="0064477E">
        <w:rPr>
          <w:rFonts w:eastAsia="Times New Roman"/>
        </w:rPr>
        <w:t>.</w:t>
      </w:r>
      <w:r w:rsidR="00854489" w:rsidRPr="0064477E">
        <w:t xml:space="preserve"> </w:t>
      </w:r>
      <w:r w:rsidR="00854489" w:rsidRPr="0064477E">
        <w:rPr>
          <w:rFonts w:eastAsia="Times New Roman"/>
        </w:rPr>
        <w:t>Follow the puni</w:t>
      </w:r>
      <w:r w:rsidR="00C95699" w:rsidRPr="0064477E">
        <w:rPr>
          <w:rFonts w:eastAsia="Times New Roman"/>
        </w:rPr>
        <w:t>t</w:t>
      </w:r>
      <w:r w:rsidR="003C352A">
        <w:rPr>
          <w:rFonts w:eastAsia="Times New Roman"/>
        </w:rPr>
        <w:t>ive procedures as stated in the</w:t>
      </w:r>
      <w:r w:rsidR="00C95699" w:rsidRPr="0064477E">
        <w:rPr>
          <w:rFonts w:eastAsia="Times New Roman"/>
        </w:rPr>
        <w:t xml:space="preserve"> firm’s </w:t>
      </w:r>
      <w:r w:rsidR="00854489" w:rsidRPr="0064477E">
        <w:rPr>
          <w:rFonts w:eastAsia="Times New Roman"/>
        </w:rPr>
        <w:t>company policy.</w:t>
      </w:r>
      <w:r w:rsidR="00A7024E" w:rsidRPr="0064477E">
        <w:rPr>
          <w:rFonts w:eastAsia="Times New Roman"/>
        </w:rPr>
        <w:t xml:space="preserve"> Employees need to understand the consequences of failure to demonstrate immediate and sustained improvement. Explain what further disciplinary action may </w:t>
      </w:r>
      <w:r w:rsidR="004F6C9C" w:rsidRPr="0064477E">
        <w:rPr>
          <w:rFonts w:eastAsia="Times New Roman"/>
        </w:rPr>
        <w:t xml:space="preserve">result, such as a written warning, suspension, demotion, and/or </w:t>
      </w:r>
      <w:r w:rsidR="00AE653C" w:rsidRPr="0064477E">
        <w:rPr>
          <w:rFonts w:eastAsia="Times New Roman"/>
        </w:rPr>
        <w:t>dismissal.</w:t>
      </w:r>
      <w:r w:rsidR="00A7024E" w:rsidRPr="0064477E">
        <w:rPr>
          <w:rFonts w:eastAsia="Times New Roman"/>
        </w:rPr>
        <w:t xml:space="preserve"> Document the oral warning, including key elements of the discussion.</w:t>
      </w:r>
      <w:r w:rsidR="00045C75">
        <w:rPr>
          <w:rFonts w:eastAsia="Times New Roman"/>
        </w:rPr>
        <w:t xml:space="preserve"> Once again, it is advisable to</w:t>
      </w:r>
      <w:r w:rsidR="00771D76">
        <w:t xml:space="preserve"> contact upper level managers and the human resources department to be sure that the contemplated consequences are indeed lawful and appropriate. Supervisor actions overturned by higher level </w:t>
      </w:r>
      <w:r w:rsidR="00771D76">
        <w:lastRenderedPageBreak/>
        <w:t>managers or the human resource</w:t>
      </w:r>
      <w:r w:rsidR="003C352A">
        <w:t xml:space="preserve"> department reduce</w:t>
      </w:r>
      <w:r w:rsidR="00771D76" w:rsidRPr="00E9142E">
        <w:t xml:space="preserve"> </w:t>
      </w:r>
      <w:r w:rsidR="00771D76">
        <w:t xml:space="preserve">a supervisor’s </w:t>
      </w:r>
      <w:r w:rsidR="00771D76" w:rsidRPr="00E9142E">
        <w:t xml:space="preserve">effectiveness over the long </w:t>
      </w:r>
      <w:r w:rsidR="00771D76">
        <w:t>run</w:t>
      </w:r>
      <w:r w:rsidR="00771D76" w:rsidRPr="00E9142E">
        <w:t>.</w:t>
      </w:r>
    </w:p>
    <w:p w:rsidR="006C69CC" w:rsidRDefault="008E299B" w:rsidP="003D5954">
      <w:pPr>
        <w:spacing w:line="240" w:lineRule="auto"/>
        <w:rPr>
          <w:rFonts w:eastAsia="Times New Roman"/>
        </w:rPr>
      </w:pPr>
      <w:r w:rsidRPr="0064477E">
        <w:rPr>
          <w:rFonts w:eastAsia="Times New Roman"/>
          <w:b/>
        </w:rPr>
        <w:t>Identify the Proper and Required Behavioral Change that the Supervisor E</w:t>
      </w:r>
      <w:r w:rsidR="006C69CC" w:rsidRPr="0064477E">
        <w:rPr>
          <w:rFonts w:eastAsia="Times New Roman"/>
          <w:b/>
        </w:rPr>
        <w:t>xpects</w:t>
      </w:r>
      <w:r w:rsidR="006C69CC" w:rsidRPr="0064477E">
        <w:rPr>
          <w:rFonts w:eastAsia="Times New Roman"/>
        </w:rPr>
        <w:t>.</w:t>
      </w:r>
      <w:r w:rsidR="004F6C9C" w:rsidRPr="0064477E">
        <w:t xml:space="preserve"> </w:t>
      </w:r>
      <w:r w:rsidR="004F6C9C" w:rsidRPr="0064477E">
        <w:rPr>
          <w:rFonts w:eastAsia="Times New Roman"/>
        </w:rPr>
        <w:t>Remind the employee of the acceptable standards or rules. If they are available in writing, provide them to the employee.</w:t>
      </w:r>
      <w:r w:rsidR="00A45D19" w:rsidRPr="0064477E">
        <w:t xml:space="preserve"> </w:t>
      </w:r>
      <w:r w:rsidR="00A45D19" w:rsidRPr="0064477E">
        <w:rPr>
          <w:rFonts w:eastAsia="Times New Roman"/>
        </w:rPr>
        <w:t>Whe</w:t>
      </w:r>
      <w:r w:rsidR="00902FCC">
        <w:rPr>
          <w:rFonts w:eastAsia="Times New Roman"/>
        </w:rPr>
        <w:t>n a supervisor a</w:t>
      </w:r>
      <w:r w:rsidR="00A45D19" w:rsidRPr="0064477E">
        <w:rPr>
          <w:rFonts w:eastAsia="Times New Roman"/>
        </w:rPr>
        <w:t>ddress</w:t>
      </w:r>
      <w:r w:rsidR="00902FCC">
        <w:rPr>
          <w:rFonts w:eastAsia="Times New Roman"/>
        </w:rPr>
        <w:t>es</w:t>
      </w:r>
      <w:r w:rsidR="00A45D19" w:rsidRPr="0064477E">
        <w:rPr>
          <w:rFonts w:eastAsia="Times New Roman"/>
        </w:rPr>
        <w:t xml:space="preserve"> areas where improvement is needed</w:t>
      </w:r>
      <w:r w:rsidR="002468CC" w:rsidRPr="0064477E">
        <w:rPr>
          <w:rFonts w:eastAsia="Times New Roman"/>
        </w:rPr>
        <w:t xml:space="preserve">, </w:t>
      </w:r>
      <w:r w:rsidR="00C95699" w:rsidRPr="0064477E">
        <w:rPr>
          <w:rFonts w:eastAsia="Times New Roman"/>
        </w:rPr>
        <w:t xml:space="preserve">he or she must </w:t>
      </w:r>
      <w:r w:rsidR="002468CC" w:rsidRPr="0064477E">
        <w:rPr>
          <w:rFonts w:eastAsia="Times New Roman"/>
        </w:rPr>
        <w:t xml:space="preserve">be very specific in describing the unacceptable performance or behavior. For example, if an employee tends to speak rudely to other employees or customers, give the employee some examples of </w:t>
      </w:r>
      <w:r w:rsidR="00AE7326" w:rsidRPr="0064477E">
        <w:rPr>
          <w:rFonts w:eastAsia="Times New Roman"/>
        </w:rPr>
        <w:t>this</w:t>
      </w:r>
      <w:r w:rsidR="002468CC" w:rsidRPr="0064477E">
        <w:rPr>
          <w:rFonts w:eastAsia="Times New Roman"/>
        </w:rPr>
        <w:t xml:space="preserve"> behavior</w:t>
      </w:r>
      <w:r w:rsidR="00045C75" w:rsidRPr="00045C75">
        <w:t xml:space="preserve"> </w:t>
      </w:r>
      <w:r w:rsidR="00045C75" w:rsidRPr="00045C75">
        <w:rPr>
          <w:rFonts w:eastAsia="Times New Roman"/>
        </w:rPr>
        <w:t>and provide some alternative positive behaviors the worker could have used.</w:t>
      </w:r>
      <w:r w:rsidR="00045C75">
        <w:rPr>
          <w:rFonts w:eastAsia="Times New Roman"/>
        </w:rPr>
        <w:t xml:space="preserve"> </w:t>
      </w:r>
      <w:r w:rsidR="00A45D19" w:rsidRPr="0064477E">
        <w:rPr>
          <w:rFonts w:eastAsia="Times New Roman"/>
        </w:rPr>
        <w:t>Define the boundaries by letting the employee know what is acceptable and what will not be tolerated</w:t>
      </w:r>
      <w:r w:rsidR="0057387A" w:rsidRPr="0064477E">
        <w:rPr>
          <w:rFonts w:eastAsia="Times New Roman"/>
        </w:rPr>
        <w:t>.</w:t>
      </w:r>
      <w:r w:rsidR="00A45D19" w:rsidRPr="0064477E">
        <w:rPr>
          <w:rFonts w:eastAsia="Times New Roman"/>
        </w:rPr>
        <w:t xml:space="preserve"> </w:t>
      </w:r>
      <w:r w:rsidR="0057387A" w:rsidRPr="0064477E">
        <w:rPr>
          <w:rFonts w:eastAsia="Times New Roman"/>
        </w:rPr>
        <w:t>Discuss with the employee</w:t>
      </w:r>
      <w:r w:rsidR="00A45D19" w:rsidRPr="0064477E">
        <w:rPr>
          <w:rFonts w:eastAsia="Times New Roman"/>
        </w:rPr>
        <w:t xml:space="preserve"> a plan for monitoring performance and re-evaluating the employee.</w:t>
      </w:r>
    </w:p>
    <w:p w:rsidR="008C406F" w:rsidRDefault="008E299B" w:rsidP="003D5954">
      <w:pPr>
        <w:spacing w:line="240" w:lineRule="auto"/>
        <w:rPr>
          <w:rFonts w:eastAsia="Times New Roman"/>
        </w:rPr>
      </w:pPr>
      <w:r>
        <w:rPr>
          <w:rFonts w:eastAsia="Times New Roman"/>
          <w:b/>
        </w:rPr>
        <w:t>Help the W</w:t>
      </w:r>
      <w:r w:rsidR="008C406F" w:rsidRPr="008C406F">
        <w:rPr>
          <w:rFonts w:eastAsia="Times New Roman"/>
          <w:b/>
        </w:rPr>
        <w:t>orker.</w:t>
      </w:r>
      <w:r w:rsidR="008C406F">
        <w:rPr>
          <w:rFonts w:eastAsia="Times New Roman"/>
        </w:rPr>
        <w:t xml:space="preserve"> Many times it is appropriate for supervisors to ask how the supervisor can </w:t>
      </w:r>
      <w:r w:rsidR="008C406F" w:rsidRPr="0064477E">
        <w:rPr>
          <w:rFonts w:eastAsia="Times New Roman"/>
        </w:rPr>
        <w:t>help the worker.</w:t>
      </w:r>
      <w:r w:rsidR="0057387A" w:rsidRPr="0064477E">
        <w:rPr>
          <w:rFonts w:eastAsia="Times New Roman"/>
        </w:rPr>
        <w:t xml:space="preserve"> </w:t>
      </w:r>
      <w:r w:rsidR="006A4D15" w:rsidRPr="0064477E">
        <w:rPr>
          <w:rFonts w:eastAsia="Times New Roman"/>
        </w:rPr>
        <w:t>If it is d</w:t>
      </w:r>
      <w:r w:rsidR="009446A9" w:rsidRPr="0064477E">
        <w:rPr>
          <w:rFonts w:eastAsia="Times New Roman"/>
        </w:rPr>
        <w:t>etermine</w:t>
      </w:r>
      <w:r w:rsidR="006A4D15" w:rsidRPr="0064477E">
        <w:rPr>
          <w:rFonts w:eastAsia="Times New Roman"/>
        </w:rPr>
        <w:t>d that</w:t>
      </w:r>
      <w:r w:rsidR="009446A9" w:rsidRPr="0064477E">
        <w:rPr>
          <w:rFonts w:eastAsia="Times New Roman"/>
        </w:rPr>
        <w:t xml:space="preserve"> the employee </w:t>
      </w:r>
      <w:r w:rsidR="006A4D15" w:rsidRPr="0064477E">
        <w:rPr>
          <w:rFonts w:eastAsia="Times New Roman"/>
        </w:rPr>
        <w:t>lacks</w:t>
      </w:r>
      <w:r w:rsidR="009446A9" w:rsidRPr="0064477E">
        <w:rPr>
          <w:rFonts w:eastAsia="Times New Roman"/>
        </w:rPr>
        <w:t xml:space="preserve"> confidence in their ability to perform </w:t>
      </w:r>
      <w:r w:rsidR="004C20F1" w:rsidRPr="0064477E">
        <w:rPr>
          <w:rFonts w:eastAsia="Times New Roman"/>
        </w:rPr>
        <w:t>as required on the job</w:t>
      </w:r>
      <w:r w:rsidR="006A4D15" w:rsidRPr="0064477E">
        <w:rPr>
          <w:rFonts w:eastAsia="Times New Roman"/>
        </w:rPr>
        <w:t>,</w:t>
      </w:r>
      <w:r w:rsidR="00045C75">
        <w:rPr>
          <w:rFonts w:eastAsia="Times New Roman"/>
        </w:rPr>
        <w:t xml:space="preserve"> then the supervisor should</w:t>
      </w:r>
      <w:r w:rsidR="006A4D15" w:rsidRPr="0064477E">
        <w:rPr>
          <w:rFonts w:eastAsia="Times New Roman"/>
        </w:rPr>
        <w:t xml:space="preserve"> o</w:t>
      </w:r>
      <w:r w:rsidR="0057387A" w:rsidRPr="0064477E">
        <w:rPr>
          <w:rFonts w:eastAsia="Times New Roman"/>
        </w:rPr>
        <w:t>ff</w:t>
      </w:r>
      <w:r w:rsidR="002468CC" w:rsidRPr="0064477E">
        <w:rPr>
          <w:rFonts w:eastAsia="Times New Roman"/>
        </w:rPr>
        <w:t xml:space="preserve">er some suggestions to resolve the problem, such as </w:t>
      </w:r>
      <w:r w:rsidR="004C20F1" w:rsidRPr="0064477E">
        <w:rPr>
          <w:rFonts w:eastAsia="Times New Roman"/>
        </w:rPr>
        <w:t>additional training</w:t>
      </w:r>
      <w:r w:rsidR="006A4D15" w:rsidRPr="0064477E">
        <w:rPr>
          <w:rFonts w:eastAsia="Times New Roman"/>
        </w:rPr>
        <w:t>, coaching, or mentoring</w:t>
      </w:r>
      <w:r w:rsidR="004C20F1" w:rsidRPr="0064477E">
        <w:rPr>
          <w:rFonts w:eastAsia="Times New Roman"/>
        </w:rPr>
        <w:t>.</w:t>
      </w:r>
      <w:r w:rsidR="006A4D15" w:rsidRPr="0064477E">
        <w:rPr>
          <w:rFonts w:eastAsia="Times New Roman"/>
        </w:rPr>
        <w:t xml:space="preserve"> If the source of the problem is personal in nature, such as marital or financial issues, encourage the employee to seek treatment or counseling, perhaps through an </w:t>
      </w:r>
      <w:r w:rsidR="00045C75">
        <w:rPr>
          <w:rFonts w:eastAsia="Times New Roman"/>
        </w:rPr>
        <w:t>e</w:t>
      </w:r>
      <w:r w:rsidR="006A4D15" w:rsidRPr="0064477E">
        <w:rPr>
          <w:rFonts w:eastAsia="Times New Roman"/>
        </w:rPr>
        <w:t xml:space="preserve">mployee </w:t>
      </w:r>
      <w:r w:rsidR="00045C75">
        <w:rPr>
          <w:rFonts w:eastAsia="Times New Roman"/>
        </w:rPr>
        <w:t>a</w:t>
      </w:r>
      <w:r w:rsidR="006A4D15" w:rsidRPr="0064477E">
        <w:rPr>
          <w:rFonts w:eastAsia="Times New Roman"/>
        </w:rPr>
        <w:t xml:space="preserve">ssistance </w:t>
      </w:r>
      <w:r w:rsidR="00045C75">
        <w:rPr>
          <w:rFonts w:eastAsia="Times New Roman"/>
        </w:rPr>
        <w:t>p</w:t>
      </w:r>
      <w:r w:rsidR="006A4D15" w:rsidRPr="0064477E">
        <w:rPr>
          <w:rFonts w:eastAsia="Times New Roman"/>
        </w:rPr>
        <w:t>rogram.</w:t>
      </w:r>
    </w:p>
    <w:p w:rsidR="008C406F" w:rsidRDefault="008E299B" w:rsidP="003D5954">
      <w:pPr>
        <w:spacing w:line="240" w:lineRule="auto"/>
        <w:rPr>
          <w:rFonts w:eastAsia="Times New Roman"/>
        </w:rPr>
      </w:pPr>
      <w:r>
        <w:rPr>
          <w:rFonts w:eastAsia="Times New Roman"/>
          <w:b/>
        </w:rPr>
        <w:t>Express Confidence in the Employee’s Ability to I</w:t>
      </w:r>
      <w:r w:rsidR="008C406F" w:rsidRPr="008C406F">
        <w:rPr>
          <w:rFonts w:eastAsia="Times New Roman"/>
          <w:b/>
        </w:rPr>
        <w:t>mprove.</w:t>
      </w:r>
      <w:r w:rsidR="008C406F">
        <w:rPr>
          <w:rFonts w:eastAsia="Times New Roman"/>
        </w:rPr>
        <w:t xml:space="preserve"> Following the entire discussion, rather than provide more positive feedback, use the time to express confidence in the employee’s ability to improve his or her performance. </w:t>
      </w:r>
      <w:r>
        <w:rPr>
          <w:rFonts w:eastAsia="Times New Roman"/>
        </w:rPr>
        <w:t>Here it might be important to e</w:t>
      </w:r>
      <w:r w:rsidR="008C406F">
        <w:rPr>
          <w:rFonts w:eastAsia="Times New Roman"/>
        </w:rPr>
        <w:t xml:space="preserve">stablish an action plan and </w:t>
      </w:r>
      <w:r>
        <w:rPr>
          <w:rFonts w:eastAsia="Times New Roman"/>
        </w:rPr>
        <w:t xml:space="preserve">a </w:t>
      </w:r>
      <w:r w:rsidR="008C406F">
        <w:rPr>
          <w:rFonts w:eastAsia="Times New Roman"/>
        </w:rPr>
        <w:t xml:space="preserve">critical points timeline that specifies when </w:t>
      </w:r>
      <w:r>
        <w:rPr>
          <w:rFonts w:eastAsia="Times New Roman"/>
        </w:rPr>
        <w:t>the supervisor would like information from the employee about their progress in correcting the problematic behavior.</w:t>
      </w:r>
    </w:p>
    <w:p w:rsidR="00045C75" w:rsidRDefault="008E299B" w:rsidP="003D5954">
      <w:pPr>
        <w:spacing w:line="240" w:lineRule="auto"/>
        <w:rPr>
          <w:color w:val="000000"/>
        </w:rPr>
      </w:pPr>
      <w:r>
        <w:rPr>
          <w:rFonts w:eastAsia="Times New Roman"/>
          <w:b/>
        </w:rPr>
        <w:t>Maintain Appropriate D</w:t>
      </w:r>
      <w:r w:rsidR="008C406F" w:rsidRPr="00A47F04">
        <w:rPr>
          <w:rFonts w:eastAsia="Times New Roman"/>
          <w:b/>
        </w:rPr>
        <w:t>o</w:t>
      </w:r>
      <w:r>
        <w:rPr>
          <w:rFonts w:eastAsia="Times New Roman"/>
          <w:b/>
        </w:rPr>
        <w:t>cumentation of the D</w:t>
      </w:r>
      <w:r w:rsidR="008C406F" w:rsidRPr="00A47F04">
        <w:rPr>
          <w:rFonts w:eastAsia="Times New Roman"/>
          <w:b/>
        </w:rPr>
        <w:t>iscipline</w:t>
      </w:r>
      <w:r w:rsidR="005F2032">
        <w:rPr>
          <w:rFonts w:eastAsia="Times New Roman"/>
          <w:b/>
        </w:rPr>
        <w:t xml:space="preserve"> Administered</w:t>
      </w:r>
      <w:r w:rsidR="008C406F" w:rsidRPr="00A47F04">
        <w:rPr>
          <w:rFonts w:eastAsia="Times New Roman"/>
          <w:b/>
        </w:rPr>
        <w:t>.</w:t>
      </w:r>
      <w:r w:rsidR="008C406F">
        <w:rPr>
          <w:rFonts w:eastAsia="Times New Roman"/>
        </w:rPr>
        <w:t xml:space="preserve"> No discussion of worker misconduct can end without addressing documentation. The </w:t>
      </w:r>
      <w:r w:rsidR="00045C75">
        <w:rPr>
          <w:rFonts w:eastAsia="Times New Roman"/>
        </w:rPr>
        <w:t>U</w:t>
      </w:r>
      <w:r w:rsidR="00CF3B6C">
        <w:rPr>
          <w:rFonts w:eastAsia="Times New Roman"/>
        </w:rPr>
        <w:t xml:space="preserve">nited </w:t>
      </w:r>
      <w:r w:rsidR="00045C75">
        <w:rPr>
          <w:rFonts w:eastAsia="Times New Roman"/>
        </w:rPr>
        <w:t>S</w:t>
      </w:r>
      <w:r w:rsidR="00CF3B6C">
        <w:rPr>
          <w:rFonts w:eastAsia="Times New Roman"/>
        </w:rPr>
        <w:t>tates</w:t>
      </w:r>
      <w:r w:rsidR="00045C75">
        <w:rPr>
          <w:rFonts w:eastAsia="Times New Roman"/>
        </w:rPr>
        <w:t xml:space="preserve"> </w:t>
      </w:r>
      <w:r w:rsidR="008C406F">
        <w:rPr>
          <w:rFonts w:eastAsia="Times New Roman"/>
        </w:rPr>
        <w:t>is becoming increasingly litigious and one of the most essential guidelines for handling any and all worker disciplinary action is documentation. The goal of docume</w:t>
      </w:r>
      <w:r w:rsidR="005F2032">
        <w:rPr>
          <w:rFonts w:eastAsia="Times New Roman"/>
        </w:rPr>
        <w:t>ntation is to memorialize the fi</w:t>
      </w:r>
      <w:r w:rsidR="008C406F">
        <w:rPr>
          <w:rFonts w:eastAsia="Times New Roman"/>
        </w:rPr>
        <w:t>rm’s efforts to address problematic beha</w:t>
      </w:r>
      <w:r w:rsidR="005F2032">
        <w:rPr>
          <w:rFonts w:eastAsia="Times New Roman"/>
        </w:rPr>
        <w:t>vior (Clancy &amp;</w:t>
      </w:r>
      <w:r w:rsidR="008C406F">
        <w:rPr>
          <w:rFonts w:eastAsia="Times New Roman"/>
        </w:rPr>
        <w:t xml:space="preserve"> Warner, 1999). When followed</w:t>
      </w:r>
      <w:r w:rsidR="00A47F04">
        <w:rPr>
          <w:rFonts w:eastAsia="Times New Roman"/>
        </w:rPr>
        <w:t xml:space="preserve"> regularly, accurate and </w:t>
      </w:r>
      <w:r>
        <w:rPr>
          <w:rFonts w:eastAsia="Times New Roman"/>
        </w:rPr>
        <w:t>contemporaneous</w:t>
      </w:r>
      <w:r w:rsidR="00A47F04">
        <w:rPr>
          <w:rFonts w:eastAsia="Times New Roman"/>
        </w:rPr>
        <w:t xml:space="preserve"> documentation will add authenticity and credibility to the events leading to the supervisory action and will help the organization prevail against claims of wrongful discharge, breach of contract, and</w:t>
      </w:r>
      <w:r w:rsidR="005F2032">
        <w:rPr>
          <w:rFonts w:eastAsia="Times New Roman"/>
        </w:rPr>
        <w:t>/or</w:t>
      </w:r>
      <w:r w:rsidR="00A47F04">
        <w:rPr>
          <w:rFonts w:eastAsia="Times New Roman"/>
        </w:rPr>
        <w:t xml:space="preserve"> discrimination. Taking notes during or immediately after a discipline review will create a record of what happened and support personnel decisions.</w:t>
      </w:r>
      <w:r w:rsidR="008C406F">
        <w:rPr>
          <w:rFonts w:eastAsia="Times New Roman"/>
        </w:rPr>
        <w:t xml:space="preserve"> </w:t>
      </w:r>
      <w:r w:rsidR="00411C5B" w:rsidRPr="00411C5B">
        <w:rPr>
          <w:color w:val="000000"/>
        </w:rPr>
        <w:t>Maintaining a journal with dated notes of any and all conferences that take place in the manager’s office should become routine, and in a litigated matter, could prove invaluable.</w:t>
      </w:r>
      <w:r w:rsidR="00332195">
        <w:rPr>
          <w:color w:val="000000"/>
        </w:rPr>
        <w:t xml:space="preserve"> T</w:t>
      </w:r>
      <w:r w:rsidR="00411C5B" w:rsidRPr="00411C5B">
        <w:rPr>
          <w:color w:val="000000"/>
        </w:rPr>
        <w:t xml:space="preserve">hey should be kept as part of the supervisor’s file in a secure area. If there are no documents, the employee is much more likely to win should there be a court case (e.g., </w:t>
      </w:r>
      <w:r w:rsidR="003C352A">
        <w:rPr>
          <w:i/>
          <w:iCs/>
          <w:color w:val="000000"/>
        </w:rPr>
        <w:t>Lloyd v. Georgia Gulf Corp.</w:t>
      </w:r>
      <w:r w:rsidR="004E26C1">
        <w:rPr>
          <w:i/>
          <w:iCs/>
          <w:color w:val="000000"/>
        </w:rPr>
        <w:t>,</w:t>
      </w:r>
      <w:r w:rsidR="004E26C1" w:rsidRPr="00411C5B">
        <w:rPr>
          <w:color w:val="000000"/>
        </w:rPr>
        <w:t xml:space="preserve"> 1992</w:t>
      </w:r>
      <w:r w:rsidR="003C352A">
        <w:rPr>
          <w:color w:val="000000"/>
        </w:rPr>
        <w:t xml:space="preserve">). </w:t>
      </w:r>
      <w:r w:rsidR="00411C5B" w:rsidRPr="00411C5B">
        <w:rPr>
          <w:color w:val="000000"/>
        </w:rPr>
        <w:t>Additionally, Attorney West, principal at Employment Practices Specialists in Pacifica, California</w:t>
      </w:r>
      <w:r w:rsidR="006A3B72">
        <w:rPr>
          <w:color w:val="000000"/>
        </w:rPr>
        <w:t xml:space="preserve"> (</w:t>
      </w:r>
      <w:r w:rsidR="00015528" w:rsidRPr="00411C5B">
        <w:rPr>
          <w:color w:val="000000"/>
        </w:rPr>
        <w:t>HR Daily Advisor, 2011</w:t>
      </w:r>
      <w:r w:rsidR="00015528">
        <w:rPr>
          <w:color w:val="000000"/>
        </w:rPr>
        <w:t>)</w:t>
      </w:r>
      <w:r w:rsidR="00411C5B" w:rsidRPr="00411C5B">
        <w:rPr>
          <w:color w:val="000000"/>
        </w:rPr>
        <w:t>, indicated that it is critical to get the employee’s explanation for performance issues and to include it in such documentation.</w:t>
      </w:r>
      <w:r w:rsidR="00332195">
        <w:rPr>
          <w:color w:val="000000"/>
        </w:rPr>
        <w:t xml:space="preserve"> A</w:t>
      </w:r>
      <w:r w:rsidR="00C95699" w:rsidRPr="00E52A67">
        <w:t>llowing worker input could reveal a reasonable explanation for his or her misconduct.</w:t>
      </w:r>
      <w:r w:rsidR="00C95699">
        <w:t xml:space="preserve"> </w:t>
      </w:r>
      <w:r w:rsidR="00411C5B" w:rsidRPr="00411C5B">
        <w:rPr>
          <w:color w:val="000000"/>
        </w:rPr>
        <w:t>For example, perhaps materials run out at certain times and that is interfering with production, or perhaps there is a ch</w:t>
      </w:r>
      <w:r w:rsidR="00CF3B6C">
        <w:rPr>
          <w:color w:val="000000"/>
        </w:rPr>
        <w:t xml:space="preserve">ild with a terrible illness causing that </w:t>
      </w:r>
      <w:r w:rsidR="00411C5B" w:rsidRPr="00411C5B">
        <w:rPr>
          <w:color w:val="000000"/>
        </w:rPr>
        <w:t xml:space="preserve">employee </w:t>
      </w:r>
      <w:r w:rsidR="00CF3B6C">
        <w:rPr>
          <w:color w:val="000000"/>
        </w:rPr>
        <w:t>to be</w:t>
      </w:r>
      <w:r w:rsidR="00411C5B" w:rsidRPr="00411C5B">
        <w:rPr>
          <w:color w:val="000000"/>
        </w:rPr>
        <w:t xml:space="preserve"> 10 minut</w:t>
      </w:r>
      <w:r w:rsidR="00EC34F1">
        <w:rPr>
          <w:color w:val="000000"/>
        </w:rPr>
        <w:t>es late</w:t>
      </w:r>
      <w:r w:rsidR="00411C5B" w:rsidRPr="00411C5B">
        <w:rPr>
          <w:color w:val="000000"/>
        </w:rPr>
        <w:t xml:space="preserve">. </w:t>
      </w:r>
    </w:p>
    <w:p w:rsidR="00411C5B" w:rsidRPr="00EC2AC2" w:rsidRDefault="007E7090" w:rsidP="003D5954">
      <w:pPr>
        <w:spacing w:line="240" w:lineRule="auto"/>
      </w:pPr>
      <w:r>
        <w:tab/>
      </w:r>
      <w:r w:rsidR="00411C5B" w:rsidRPr="00411C5B">
        <w:t xml:space="preserve">Putting all these guidelines together might look something like this: “Tim, you have been late three days this week. I have spoken to you about this before and you know how important it </w:t>
      </w:r>
      <w:r w:rsidR="00411C5B" w:rsidRPr="00411C5B">
        <w:lastRenderedPageBreak/>
        <w:t>is for you to be here on time because other employees cannot complete their work until you do yours. If you are late again this month, you will be termina</w:t>
      </w:r>
      <w:r w:rsidR="00C95699">
        <w:t>ted. Now,</w:t>
      </w:r>
      <w:r w:rsidR="00C95699" w:rsidRPr="00C95699">
        <w:t xml:space="preserve"> </w:t>
      </w:r>
      <w:r w:rsidR="00C95699">
        <w:t>do you have any questions or comments?</w:t>
      </w:r>
      <w:r w:rsidR="00E3080A">
        <w:t>” (</w:t>
      </w:r>
      <w:proofErr w:type="gramStart"/>
      <w:r w:rsidR="00E3080A">
        <w:t>adapted</w:t>
      </w:r>
      <w:proofErr w:type="gramEnd"/>
      <w:r w:rsidR="00E3080A">
        <w:t xml:space="preserve"> from Daniels, </w:t>
      </w:r>
      <w:r w:rsidR="00411C5B" w:rsidRPr="00411C5B">
        <w:t>2009, p. 97)</w:t>
      </w:r>
      <w:r w:rsidR="00E3080A">
        <w:t>.</w:t>
      </w:r>
    </w:p>
    <w:p w:rsidR="00411C5B" w:rsidRPr="00411C5B" w:rsidRDefault="00411C5B" w:rsidP="003D5954">
      <w:pPr>
        <w:spacing w:after="0" w:line="240" w:lineRule="auto"/>
        <w:jc w:val="center"/>
        <w:rPr>
          <w:b/>
        </w:rPr>
      </w:pPr>
      <w:r w:rsidRPr="00411C5B">
        <w:rPr>
          <w:b/>
        </w:rPr>
        <w:t>Conclusion</w:t>
      </w:r>
    </w:p>
    <w:p w:rsidR="00411C5B" w:rsidRDefault="00411C5B" w:rsidP="003D5954">
      <w:pPr>
        <w:spacing w:after="0" w:line="240" w:lineRule="auto"/>
        <w:rPr>
          <w:b/>
        </w:rPr>
      </w:pPr>
    </w:p>
    <w:p w:rsidR="00882A0B" w:rsidRDefault="00EC34F1" w:rsidP="003D5954">
      <w:pPr>
        <w:spacing w:after="0" w:line="240" w:lineRule="auto"/>
        <w:ind w:firstLine="720"/>
        <w:rPr>
          <w:b/>
        </w:rPr>
      </w:pPr>
      <w:r w:rsidRPr="00411C5B">
        <w:t xml:space="preserve">Baron (1988) found that it was generally not the delivery of negative feedback, </w:t>
      </w:r>
      <w:r w:rsidRPr="00411C5B">
        <w:rPr>
          <w:i/>
          <w:iCs/>
        </w:rPr>
        <w:t>per se</w:t>
      </w:r>
      <w:r w:rsidRPr="00411C5B">
        <w:t xml:space="preserve">, that produced such unconstructive outcomes </w:t>
      </w:r>
      <w:r>
        <w:t xml:space="preserve">such </w:t>
      </w:r>
      <w:r w:rsidRPr="00411C5B">
        <w:t xml:space="preserve">as increased levels of conflict, resentment, and aggression, but rather the manner in which supervisors conveyed such information that seemed to play the crucial role. Baron </w:t>
      </w:r>
      <w:r w:rsidR="00C95699">
        <w:t xml:space="preserve">(1988) observed that </w:t>
      </w:r>
      <w:r w:rsidRPr="00411C5B">
        <w:t xml:space="preserve">discussions about poor performance using constructive criticism (specific, considerate, feedback that does not contain threats of termination or reassignment, or suggestions that an individual’s poor performance results from negative internal attributions such as the person being stupid or lazy) did not generate strong feelings of anger and tension nor increase recipients’ tendency to adopt ineffective techniques for dealing with poor performance (e.g., making endless excuses, refusing to change). Furthermore, Ilgen and Davis (2000) forcefully argued that giving negative feedback carries with it the responsibility to convey the message in such a way that will not adversely affect the probability that the person will perform better in the future. Clearly, managers should engage in constructive suggestions with their poorly performing subordinates regarding how they might improve their future behavior. </w:t>
      </w:r>
      <w:r>
        <w:br/>
      </w:r>
    </w:p>
    <w:p w:rsidR="00411C5B" w:rsidRPr="00411C5B" w:rsidRDefault="00411C5B" w:rsidP="003D5954">
      <w:pPr>
        <w:spacing w:after="0" w:line="240" w:lineRule="auto"/>
        <w:rPr>
          <w:b/>
        </w:rPr>
      </w:pPr>
      <w:r w:rsidRPr="00411C5B">
        <w:rPr>
          <w:b/>
        </w:rPr>
        <w:t xml:space="preserve">Implications for </w:t>
      </w:r>
      <w:r w:rsidR="00070010">
        <w:rPr>
          <w:b/>
        </w:rPr>
        <w:t>M</w:t>
      </w:r>
      <w:r w:rsidRPr="00411C5B">
        <w:rPr>
          <w:b/>
        </w:rPr>
        <w:t>anagers</w:t>
      </w:r>
    </w:p>
    <w:p w:rsidR="00411C5B" w:rsidRPr="00411C5B" w:rsidRDefault="00411C5B" w:rsidP="003D5954">
      <w:pPr>
        <w:spacing w:after="0" w:line="240" w:lineRule="auto"/>
        <w:rPr>
          <w:b/>
        </w:rPr>
      </w:pPr>
    </w:p>
    <w:p w:rsidR="00411C5B" w:rsidRPr="00411C5B" w:rsidRDefault="00411C5B" w:rsidP="003D5954">
      <w:pPr>
        <w:spacing w:after="0" w:line="240" w:lineRule="auto"/>
      </w:pPr>
      <w:r w:rsidRPr="00411C5B">
        <w:tab/>
        <w:t xml:space="preserve">A 2010 study by the Corporate Executive Board (Griffin, 2010) found that companies that encouraged honest feedback among its staff, and rated highly in the area of open communication, delivered a 10-year total shareholder return 270 percent greater than other companies—7.9 percent compared to 2.1 percent. This illustrates the importance of providing </w:t>
      </w:r>
      <w:r w:rsidR="00EC34F1">
        <w:t xml:space="preserve">effective </w:t>
      </w:r>
      <w:r w:rsidRPr="00411C5B">
        <w:t>feedback. But how it is done is equally important as indicated in this paper. While the sandwich approach has been heralded as an excellent way for giving such corrective feedback, this paper has shown that i</w:t>
      </w:r>
      <w:r w:rsidR="003C352A">
        <w:t>t possesses a number of limitations</w:t>
      </w:r>
      <w:r w:rsidRPr="00411C5B">
        <w:t xml:space="preserve"> and, in reality, may do more harm than good. </w:t>
      </w:r>
    </w:p>
    <w:p w:rsidR="00411C5B" w:rsidRPr="00EC34F1" w:rsidRDefault="00411C5B" w:rsidP="003D5954">
      <w:pPr>
        <w:spacing w:after="0" w:line="240" w:lineRule="auto"/>
      </w:pPr>
      <w:r w:rsidRPr="00411C5B">
        <w:tab/>
        <w:t>Of course, in addition to the financial impact on company performance, employees cannot develop their work potential without clear and honest feedback</w:t>
      </w:r>
      <w:r w:rsidR="007D71DC">
        <w:t xml:space="preserve"> on their performance. </w:t>
      </w:r>
      <w:r w:rsidR="004E26C1">
        <w:t>Managers,</w:t>
      </w:r>
      <w:r w:rsidR="007D71DC">
        <w:t xml:space="preserve"> </w:t>
      </w:r>
      <w:r w:rsidRPr="00411C5B">
        <w:t xml:space="preserve">who do not provide this necessary feedback in an effective manner, not only short-change their employees’ development, but can also negatively impact overall company performance. </w:t>
      </w:r>
    </w:p>
    <w:p w:rsidR="007B4030" w:rsidRDefault="00A47F04" w:rsidP="003D5954">
      <w:pPr>
        <w:spacing w:after="0" w:line="240" w:lineRule="auto"/>
        <w:ind w:firstLine="720"/>
      </w:pPr>
      <w:r>
        <w:t xml:space="preserve">The sandwich </w:t>
      </w:r>
      <w:r w:rsidR="00411C5B" w:rsidRPr="00411C5B">
        <w:t xml:space="preserve">method </w:t>
      </w:r>
      <w:r>
        <w:t>may be more</w:t>
      </w:r>
      <w:r w:rsidR="00070010">
        <w:t xml:space="preserve"> comfortable </w:t>
      </w:r>
      <w:r>
        <w:t>for the supervisor and s/he will not initially appear as harsh or critical. Howeve</w:t>
      </w:r>
      <w:r w:rsidR="00EC34F1">
        <w:t>r, as</w:t>
      </w:r>
      <w:r w:rsidR="00070010">
        <w:t xml:space="preserve"> illustrated </w:t>
      </w:r>
      <w:r w:rsidR="00EC34F1">
        <w:t>here</w:t>
      </w:r>
      <w:r>
        <w:t xml:space="preserve">, the sandwich method ultimately comes across as sugar coating over a bitter pill. There is no evidence to support the effectiveness of this technique in correcting </w:t>
      </w:r>
      <w:r w:rsidR="00EC34F1">
        <w:t xml:space="preserve">current </w:t>
      </w:r>
      <w:r>
        <w:t>employee behavior</w:t>
      </w:r>
      <w:r w:rsidR="00EC34F1">
        <w:t xml:space="preserve"> and improving future worker conduct</w:t>
      </w:r>
      <w:r>
        <w:t xml:space="preserve">. </w:t>
      </w:r>
      <w:r w:rsidR="00070010">
        <w:t>Conversely</w:t>
      </w:r>
      <w:r>
        <w:t xml:space="preserve">, </w:t>
      </w:r>
      <w:r w:rsidR="00106CAD" w:rsidRPr="00411C5B">
        <w:t xml:space="preserve">“sandwiching benefits the </w:t>
      </w:r>
      <w:proofErr w:type="spellStart"/>
      <w:r w:rsidR="00106CAD" w:rsidRPr="00411C5B">
        <w:t>sandwicher</w:t>
      </w:r>
      <w:proofErr w:type="spellEnd"/>
      <w:r w:rsidR="00106CAD" w:rsidRPr="00411C5B">
        <w:t xml:space="preserve"> mor</w:t>
      </w:r>
      <w:r w:rsidR="00106CAD">
        <w:t xml:space="preserve">e than the </w:t>
      </w:r>
      <w:proofErr w:type="spellStart"/>
      <w:r w:rsidR="00106CAD">
        <w:t>sandwichee</w:t>
      </w:r>
      <w:proofErr w:type="spellEnd"/>
      <w:r w:rsidR="00106CAD">
        <w:t>” (Daniels, 2009, p. 101) and all evidence points to the more direct approach being the most</w:t>
      </w:r>
      <w:r w:rsidR="00070010">
        <w:t xml:space="preserve"> productive</w:t>
      </w:r>
      <w:r w:rsidR="00106CAD">
        <w:t xml:space="preserve"> way to provide employee feedback.</w:t>
      </w:r>
    </w:p>
    <w:p w:rsidR="007B4030" w:rsidRDefault="007B4030" w:rsidP="003D5954">
      <w:pPr>
        <w:spacing w:after="0" w:line="240" w:lineRule="auto"/>
      </w:pPr>
      <w:r>
        <w:br w:type="page"/>
      </w:r>
    </w:p>
    <w:p w:rsidR="00411C5B" w:rsidRPr="00411C5B" w:rsidRDefault="00411C5B" w:rsidP="003D5954">
      <w:pPr>
        <w:spacing w:line="240" w:lineRule="auto"/>
        <w:jc w:val="center"/>
        <w:rPr>
          <w:b/>
        </w:rPr>
      </w:pPr>
      <w:r w:rsidRPr="00411C5B">
        <w:rPr>
          <w:b/>
        </w:rPr>
        <w:lastRenderedPageBreak/>
        <w:t>References</w:t>
      </w:r>
    </w:p>
    <w:p w:rsidR="00411C5B" w:rsidRPr="00411C5B" w:rsidRDefault="00411C5B" w:rsidP="003D5954">
      <w:pPr>
        <w:autoSpaceDE w:val="0"/>
        <w:autoSpaceDN w:val="0"/>
        <w:adjustRightInd w:val="0"/>
        <w:spacing w:after="0" w:line="240" w:lineRule="auto"/>
        <w:rPr>
          <w:rFonts w:eastAsia="Calibri"/>
        </w:rPr>
      </w:pPr>
      <w:proofErr w:type="gramStart"/>
      <w:r w:rsidRPr="00411C5B">
        <w:rPr>
          <w:rFonts w:eastAsia="Calibri"/>
        </w:rPr>
        <w:t>Allen, J., &amp; Snyder, G. (1990).</w:t>
      </w:r>
      <w:proofErr w:type="gramEnd"/>
      <w:r w:rsidRPr="00411C5B">
        <w:rPr>
          <w:rFonts w:eastAsia="Calibri"/>
        </w:rPr>
        <w:t xml:space="preserve"> </w:t>
      </w:r>
      <w:r w:rsidRPr="00411C5B">
        <w:rPr>
          <w:rFonts w:eastAsia="Calibri"/>
          <w:i/>
        </w:rPr>
        <w:t>I saw what you did &amp; I know who you are</w:t>
      </w:r>
      <w:r w:rsidRPr="00411C5B">
        <w:rPr>
          <w:rFonts w:eastAsia="Calibri"/>
        </w:rPr>
        <w:t xml:space="preserve">. Atlanta: Performance </w:t>
      </w:r>
    </w:p>
    <w:p w:rsidR="00411C5B" w:rsidRPr="00411C5B" w:rsidRDefault="00411C5B" w:rsidP="003D5954">
      <w:pPr>
        <w:autoSpaceDE w:val="0"/>
        <w:autoSpaceDN w:val="0"/>
        <w:adjustRightInd w:val="0"/>
        <w:spacing w:after="0" w:line="240" w:lineRule="auto"/>
        <w:rPr>
          <w:rFonts w:eastAsia="Calibri"/>
        </w:rPr>
      </w:pPr>
      <w:r w:rsidRPr="00411C5B">
        <w:rPr>
          <w:rFonts w:eastAsia="Calibri"/>
        </w:rPr>
        <w:tab/>
      </w:r>
      <w:proofErr w:type="gramStart"/>
      <w:r w:rsidRPr="00411C5B">
        <w:rPr>
          <w:rFonts w:eastAsia="Calibri"/>
        </w:rPr>
        <w:t>Management Publications.</w:t>
      </w:r>
      <w:proofErr w:type="gramEnd"/>
    </w:p>
    <w:p w:rsidR="00411C5B" w:rsidRPr="00411C5B" w:rsidRDefault="00411C5B" w:rsidP="003D5954">
      <w:pPr>
        <w:autoSpaceDE w:val="0"/>
        <w:autoSpaceDN w:val="0"/>
        <w:adjustRightInd w:val="0"/>
        <w:spacing w:after="0" w:line="240" w:lineRule="auto"/>
        <w:rPr>
          <w:color w:val="000000"/>
        </w:rPr>
      </w:pPr>
      <w:proofErr w:type="spellStart"/>
      <w:proofErr w:type="gramStart"/>
      <w:r w:rsidRPr="00411C5B">
        <w:rPr>
          <w:color w:val="000000"/>
        </w:rPr>
        <w:t>Arvey</w:t>
      </w:r>
      <w:proofErr w:type="spellEnd"/>
      <w:r w:rsidRPr="00411C5B">
        <w:rPr>
          <w:color w:val="000000"/>
        </w:rPr>
        <w:t xml:space="preserve">, R. D., &amp; </w:t>
      </w:r>
      <w:proofErr w:type="spellStart"/>
      <w:r w:rsidRPr="00411C5B">
        <w:rPr>
          <w:color w:val="000000"/>
        </w:rPr>
        <w:t>Ivancevich</w:t>
      </w:r>
      <w:proofErr w:type="spellEnd"/>
      <w:r w:rsidRPr="00411C5B">
        <w:rPr>
          <w:color w:val="000000"/>
        </w:rPr>
        <w:t>, J. M. (1980).</w:t>
      </w:r>
      <w:proofErr w:type="gramEnd"/>
      <w:r w:rsidRPr="00411C5B">
        <w:rPr>
          <w:color w:val="000000"/>
        </w:rPr>
        <w:t xml:space="preserve"> Punishment in organizations: A review, propositions, </w:t>
      </w:r>
    </w:p>
    <w:p w:rsidR="00411C5B" w:rsidRPr="00411C5B" w:rsidRDefault="00411C5B" w:rsidP="003D5954">
      <w:pPr>
        <w:autoSpaceDE w:val="0"/>
        <w:autoSpaceDN w:val="0"/>
        <w:adjustRightInd w:val="0"/>
        <w:spacing w:after="0" w:line="240" w:lineRule="auto"/>
        <w:rPr>
          <w:rFonts w:eastAsia="Calibri"/>
        </w:rPr>
      </w:pPr>
      <w:r w:rsidRPr="00411C5B">
        <w:rPr>
          <w:color w:val="000000"/>
        </w:rPr>
        <w:tab/>
      </w:r>
      <w:proofErr w:type="gramStart"/>
      <w:r w:rsidRPr="00411C5B">
        <w:rPr>
          <w:color w:val="000000"/>
        </w:rPr>
        <w:t>and</w:t>
      </w:r>
      <w:proofErr w:type="gramEnd"/>
      <w:r w:rsidRPr="00411C5B">
        <w:rPr>
          <w:color w:val="000000"/>
        </w:rPr>
        <w:t xml:space="preserve"> research suggestions. </w:t>
      </w:r>
      <w:r w:rsidRPr="00411C5B">
        <w:rPr>
          <w:i/>
          <w:iCs/>
          <w:color w:val="000000"/>
        </w:rPr>
        <w:t xml:space="preserve">Academy of Management Review, </w:t>
      </w:r>
      <w:r w:rsidRPr="00106CAD">
        <w:rPr>
          <w:i/>
          <w:color w:val="000000"/>
        </w:rPr>
        <w:t>5</w:t>
      </w:r>
      <w:r w:rsidR="002B339B">
        <w:rPr>
          <w:color w:val="000000"/>
        </w:rPr>
        <w:t>(1)</w:t>
      </w:r>
      <w:r w:rsidRPr="00411C5B">
        <w:rPr>
          <w:color w:val="000000"/>
        </w:rPr>
        <w:t xml:space="preserve">, 123-132. </w:t>
      </w:r>
    </w:p>
    <w:p w:rsidR="00411C5B" w:rsidRPr="00411C5B" w:rsidRDefault="00411C5B" w:rsidP="003D5954">
      <w:pPr>
        <w:autoSpaceDE w:val="0"/>
        <w:autoSpaceDN w:val="0"/>
        <w:adjustRightInd w:val="0"/>
        <w:spacing w:after="0" w:line="240" w:lineRule="auto"/>
        <w:rPr>
          <w:color w:val="000000"/>
        </w:rPr>
      </w:pPr>
      <w:proofErr w:type="spellStart"/>
      <w:proofErr w:type="gramStart"/>
      <w:r w:rsidRPr="00411C5B">
        <w:rPr>
          <w:color w:val="000000"/>
        </w:rPr>
        <w:t>Arvey</w:t>
      </w:r>
      <w:proofErr w:type="spellEnd"/>
      <w:r w:rsidRPr="00411C5B">
        <w:rPr>
          <w:color w:val="000000"/>
        </w:rPr>
        <w:t>, R. D., &amp; Jones, A. P. (1985).</w:t>
      </w:r>
      <w:proofErr w:type="gramEnd"/>
      <w:r w:rsidRPr="00411C5B">
        <w:rPr>
          <w:color w:val="000000"/>
        </w:rPr>
        <w:t xml:space="preserve"> The use of discipline in organizational settings: A </w:t>
      </w:r>
    </w:p>
    <w:p w:rsidR="00411C5B" w:rsidRPr="00411C5B" w:rsidRDefault="00411C5B" w:rsidP="003D5954">
      <w:pPr>
        <w:autoSpaceDE w:val="0"/>
        <w:autoSpaceDN w:val="0"/>
        <w:adjustRightInd w:val="0"/>
        <w:spacing w:after="0" w:line="240" w:lineRule="auto"/>
        <w:rPr>
          <w:color w:val="000000"/>
        </w:rPr>
      </w:pPr>
      <w:r w:rsidRPr="00411C5B">
        <w:rPr>
          <w:color w:val="000000"/>
        </w:rPr>
        <w:tab/>
      </w:r>
      <w:proofErr w:type="gramStart"/>
      <w:r w:rsidRPr="00411C5B">
        <w:rPr>
          <w:color w:val="000000"/>
        </w:rPr>
        <w:t>framework</w:t>
      </w:r>
      <w:proofErr w:type="gramEnd"/>
      <w:r w:rsidRPr="00411C5B">
        <w:rPr>
          <w:color w:val="000000"/>
        </w:rPr>
        <w:t xml:space="preserve"> for future research. In B. </w:t>
      </w:r>
      <w:proofErr w:type="spellStart"/>
      <w:r w:rsidRPr="00411C5B">
        <w:rPr>
          <w:color w:val="000000"/>
        </w:rPr>
        <w:t>Staw</w:t>
      </w:r>
      <w:proofErr w:type="spellEnd"/>
      <w:r w:rsidRPr="00411C5B">
        <w:rPr>
          <w:color w:val="000000"/>
        </w:rPr>
        <w:t xml:space="preserve"> &amp; L. Cummings (Eds.), </w:t>
      </w:r>
      <w:r w:rsidRPr="00411C5B">
        <w:rPr>
          <w:i/>
          <w:iCs/>
          <w:color w:val="000000"/>
        </w:rPr>
        <w:t xml:space="preserve">Research in </w:t>
      </w:r>
    </w:p>
    <w:p w:rsidR="00411C5B" w:rsidRPr="00411C5B" w:rsidRDefault="00411C5B" w:rsidP="003D5954">
      <w:pPr>
        <w:autoSpaceDE w:val="0"/>
        <w:autoSpaceDN w:val="0"/>
        <w:adjustRightInd w:val="0"/>
        <w:spacing w:after="0" w:line="240" w:lineRule="auto"/>
        <w:ind w:firstLine="720"/>
        <w:rPr>
          <w:color w:val="000000"/>
        </w:rPr>
      </w:pPr>
      <w:proofErr w:type="gramStart"/>
      <w:r w:rsidRPr="00411C5B">
        <w:rPr>
          <w:i/>
          <w:iCs/>
          <w:color w:val="000000"/>
        </w:rPr>
        <w:t>organizational</w:t>
      </w:r>
      <w:proofErr w:type="gramEnd"/>
      <w:r w:rsidRPr="00411C5B">
        <w:rPr>
          <w:i/>
          <w:iCs/>
          <w:color w:val="000000"/>
        </w:rPr>
        <w:t xml:space="preserve"> behavior, </w:t>
      </w:r>
      <w:r w:rsidRPr="00411C5B">
        <w:rPr>
          <w:color w:val="000000"/>
        </w:rPr>
        <w:t xml:space="preserve">Volume </w:t>
      </w:r>
      <w:r w:rsidRPr="00340A07">
        <w:rPr>
          <w:i/>
          <w:color w:val="000000"/>
        </w:rPr>
        <w:t>7</w:t>
      </w:r>
      <w:r w:rsidR="00340A07">
        <w:rPr>
          <w:color w:val="000000"/>
        </w:rPr>
        <w:t>, 367-408</w:t>
      </w:r>
      <w:r w:rsidRPr="00411C5B">
        <w:rPr>
          <w:color w:val="000000"/>
        </w:rPr>
        <w:t xml:space="preserve">. Greenwich, CT: JAI Press. </w:t>
      </w:r>
    </w:p>
    <w:p w:rsidR="00411C5B" w:rsidRPr="00411C5B" w:rsidRDefault="00411C5B" w:rsidP="003D5954">
      <w:pPr>
        <w:autoSpaceDE w:val="0"/>
        <w:autoSpaceDN w:val="0"/>
        <w:adjustRightInd w:val="0"/>
        <w:spacing w:after="0" w:line="240" w:lineRule="auto"/>
        <w:rPr>
          <w:color w:val="000000"/>
        </w:rPr>
      </w:pPr>
      <w:r w:rsidRPr="00411C5B">
        <w:rPr>
          <w:color w:val="000000"/>
        </w:rPr>
        <w:t xml:space="preserve">Atwater, L. E., Waldman, D. A., Carey, J. A., &amp; Cartier, P. (2001). Recipient and observer </w:t>
      </w:r>
    </w:p>
    <w:p w:rsidR="00411C5B" w:rsidRPr="00411C5B" w:rsidRDefault="00411C5B" w:rsidP="003D5954">
      <w:pPr>
        <w:autoSpaceDE w:val="0"/>
        <w:autoSpaceDN w:val="0"/>
        <w:adjustRightInd w:val="0"/>
        <w:spacing w:after="0" w:line="240" w:lineRule="auto"/>
        <w:ind w:left="720"/>
        <w:rPr>
          <w:rFonts w:eastAsia="Calibri"/>
        </w:rPr>
      </w:pPr>
      <w:proofErr w:type="gramStart"/>
      <w:r w:rsidRPr="00411C5B">
        <w:rPr>
          <w:color w:val="000000"/>
        </w:rPr>
        <w:t>reactions</w:t>
      </w:r>
      <w:proofErr w:type="gramEnd"/>
      <w:r w:rsidRPr="00411C5B">
        <w:rPr>
          <w:color w:val="000000"/>
        </w:rPr>
        <w:t xml:space="preserve"> to discipline: Are managers experiencing wishful thinking. </w:t>
      </w:r>
      <w:r w:rsidRPr="00411C5B">
        <w:rPr>
          <w:i/>
          <w:iCs/>
          <w:color w:val="000000"/>
        </w:rPr>
        <w:t xml:space="preserve">Journal of Organizational Behavior, </w:t>
      </w:r>
      <w:r w:rsidRPr="00411C5B">
        <w:rPr>
          <w:i/>
          <w:color w:val="000000"/>
        </w:rPr>
        <w:t>22</w:t>
      </w:r>
      <w:r w:rsidR="009F785F">
        <w:rPr>
          <w:color w:val="000000"/>
        </w:rPr>
        <w:t>(3)</w:t>
      </w:r>
      <w:r w:rsidRPr="00411C5B">
        <w:rPr>
          <w:color w:val="000000"/>
        </w:rPr>
        <w:t>, 249-270.</w:t>
      </w:r>
    </w:p>
    <w:p w:rsidR="00411C5B" w:rsidRPr="00411C5B" w:rsidRDefault="00411C5B" w:rsidP="003D5954">
      <w:pPr>
        <w:autoSpaceDE w:val="0"/>
        <w:autoSpaceDN w:val="0"/>
        <w:adjustRightInd w:val="0"/>
        <w:spacing w:after="0" w:line="240" w:lineRule="auto"/>
        <w:rPr>
          <w:rFonts w:eastAsia="Calibri"/>
        </w:rPr>
      </w:pPr>
      <w:proofErr w:type="gramStart"/>
      <w:r w:rsidRPr="00411C5B">
        <w:rPr>
          <w:rFonts w:eastAsia="Calibri"/>
        </w:rPr>
        <w:t>Baron, R. A. (1988).</w:t>
      </w:r>
      <w:proofErr w:type="gramEnd"/>
      <w:r w:rsidRPr="00411C5B">
        <w:rPr>
          <w:rFonts w:eastAsia="Calibri"/>
        </w:rPr>
        <w:t xml:space="preserve"> Negative effects of destructive criticism: Impact on conflict, self-efficacy, </w:t>
      </w:r>
    </w:p>
    <w:p w:rsidR="00411C5B" w:rsidRPr="00411C5B" w:rsidRDefault="00411C5B" w:rsidP="003D5954">
      <w:pPr>
        <w:autoSpaceDE w:val="0"/>
        <w:autoSpaceDN w:val="0"/>
        <w:adjustRightInd w:val="0"/>
        <w:spacing w:after="0" w:line="240" w:lineRule="auto"/>
        <w:rPr>
          <w:rFonts w:eastAsia="Calibri"/>
        </w:rPr>
      </w:pPr>
      <w:r w:rsidRPr="00411C5B">
        <w:rPr>
          <w:rFonts w:eastAsia="Calibri"/>
        </w:rPr>
        <w:tab/>
      </w:r>
      <w:proofErr w:type="gramStart"/>
      <w:r w:rsidRPr="00411C5B">
        <w:rPr>
          <w:rFonts w:eastAsia="Calibri"/>
        </w:rPr>
        <w:t>and</w:t>
      </w:r>
      <w:proofErr w:type="gramEnd"/>
      <w:r w:rsidRPr="00411C5B">
        <w:rPr>
          <w:rFonts w:eastAsia="Calibri"/>
        </w:rPr>
        <w:t xml:space="preserve"> task performance. </w:t>
      </w:r>
      <w:r w:rsidRPr="00411C5B">
        <w:rPr>
          <w:rFonts w:eastAsia="Calibri"/>
          <w:i/>
        </w:rPr>
        <w:t>Journal of Applied Psychology, 73</w:t>
      </w:r>
      <w:r w:rsidR="006D4BAE">
        <w:rPr>
          <w:rFonts w:eastAsia="Calibri"/>
        </w:rPr>
        <w:t>(2)</w:t>
      </w:r>
      <w:r w:rsidRPr="00411C5B">
        <w:rPr>
          <w:rFonts w:eastAsia="Calibri"/>
        </w:rPr>
        <w:t>, 199-207.</w:t>
      </w:r>
    </w:p>
    <w:p w:rsidR="00411C5B" w:rsidRPr="00411C5B" w:rsidRDefault="00411C5B" w:rsidP="003D5954">
      <w:pPr>
        <w:spacing w:after="0" w:line="240" w:lineRule="auto"/>
        <w:rPr>
          <w:rFonts w:eastAsia="Times New Roman"/>
        </w:rPr>
      </w:pPr>
      <w:r w:rsidRPr="00411C5B">
        <w:rPr>
          <w:rFonts w:eastAsia="Times New Roman"/>
        </w:rPr>
        <w:t xml:space="preserve">Beecher, H. W. (n. d.). </w:t>
      </w:r>
      <w:r w:rsidRPr="00411C5B">
        <w:rPr>
          <w:rFonts w:eastAsia="Times New Roman"/>
          <w:i/>
        </w:rPr>
        <w:t>Henry Ward Beecher Quotes</w:t>
      </w:r>
      <w:r w:rsidRPr="00411C5B">
        <w:rPr>
          <w:rFonts w:eastAsia="Times New Roman"/>
        </w:rPr>
        <w:t xml:space="preserve">. Retrieved from http://thinkexist.com/quota </w:t>
      </w:r>
    </w:p>
    <w:p w:rsidR="00411C5B" w:rsidRPr="00411C5B" w:rsidRDefault="00411C5B" w:rsidP="003D5954">
      <w:pPr>
        <w:spacing w:after="0" w:line="240" w:lineRule="auto"/>
        <w:rPr>
          <w:rFonts w:eastAsia="Times New Roman"/>
        </w:rPr>
      </w:pPr>
      <w:r w:rsidRPr="00411C5B">
        <w:rPr>
          <w:rFonts w:eastAsia="Times New Roman"/>
        </w:rPr>
        <w:tab/>
      </w:r>
      <w:proofErr w:type="spellStart"/>
      <w:r w:rsidRPr="00411C5B">
        <w:rPr>
          <w:rFonts w:eastAsia="Times New Roman"/>
        </w:rPr>
        <w:t>tion</w:t>
      </w:r>
      <w:proofErr w:type="spellEnd"/>
      <w:r w:rsidRPr="00411C5B">
        <w:rPr>
          <w:rFonts w:eastAsia="Times New Roman"/>
        </w:rPr>
        <w:t>/</w:t>
      </w:r>
      <w:proofErr w:type="spellStart"/>
      <w:r w:rsidRPr="00411C5B">
        <w:rPr>
          <w:rFonts w:eastAsia="Times New Roman"/>
        </w:rPr>
        <w:t>the_meanest-most_contemptible_kind_of_praise_is</w:t>
      </w:r>
      <w:proofErr w:type="spellEnd"/>
      <w:r w:rsidRPr="00411C5B">
        <w:rPr>
          <w:rFonts w:eastAsia="Times New Roman"/>
        </w:rPr>
        <w:t>/181301.html</w:t>
      </w:r>
    </w:p>
    <w:p w:rsidR="00411C5B" w:rsidRPr="00411C5B" w:rsidRDefault="00411C5B" w:rsidP="003D5954">
      <w:pPr>
        <w:spacing w:after="0" w:line="240" w:lineRule="auto"/>
        <w:rPr>
          <w:color w:val="000000"/>
        </w:rPr>
      </w:pPr>
      <w:r w:rsidRPr="00411C5B">
        <w:rPr>
          <w:color w:val="000000"/>
        </w:rPr>
        <w:t xml:space="preserve">Bruce, S. (2011, September 28). </w:t>
      </w:r>
      <w:proofErr w:type="gramStart"/>
      <w:r w:rsidRPr="00411C5B">
        <w:rPr>
          <w:i/>
          <w:iCs/>
          <w:color w:val="000000"/>
        </w:rPr>
        <w:t xml:space="preserve">The </w:t>
      </w:r>
      <w:r w:rsidRPr="00411C5B">
        <w:rPr>
          <w:color w:val="000000"/>
        </w:rPr>
        <w:t xml:space="preserve">4 </w:t>
      </w:r>
      <w:r w:rsidRPr="00411C5B">
        <w:rPr>
          <w:i/>
          <w:iCs/>
          <w:color w:val="000000"/>
        </w:rPr>
        <w:t>Most Serious Sins of Documentation.</w:t>
      </w:r>
      <w:proofErr w:type="gramEnd"/>
      <w:r w:rsidRPr="00411C5B">
        <w:rPr>
          <w:i/>
          <w:iCs/>
          <w:color w:val="000000"/>
        </w:rPr>
        <w:t xml:space="preserve"> </w:t>
      </w:r>
      <w:r w:rsidRPr="00411C5B">
        <w:rPr>
          <w:color w:val="000000"/>
        </w:rPr>
        <w:t xml:space="preserve">Retrieved from </w:t>
      </w:r>
    </w:p>
    <w:p w:rsidR="00411C5B" w:rsidRPr="00411C5B" w:rsidRDefault="00411C5B" w:rsidP="003D5954">
      <w:pPr>
        <w:spacing w:after="0" w:line="240" w:lineRule="auto"/>
        <w:ind w:left="720"/>
        <w:rPr>
          <w:color w:val="000000"/>
        </w:rPr>
      </w:pPr>
      <w:r w:rsidRPr="00411C5B">
        <w:rPr>
          <w:color w:val="000000"/>
        </w:rPr>
        <w:t>http://hrdailyadvisor.b1r.com/archive/20 11 /09/28/</w:t>
      </w:r>
      <w:proofErr w:type="spellStart"/>
      <w:r w:rsidRPr="00411C5B">
        <w:rPr>
          <w:color w:val="000000"/>
        </w:rPr>
        <w:t>HR_Policies_Procedures</w:t>
      </w:r>
      <w:proofErr w:type="spellEnd"/>
      <w:r w:rsidRPr="00411C5B">
        <w:rPr>
          <w:color w:val="000000"/>
        </w:rPr>
        <w:t xml:space="preserve">_ </w:t>
      </w:r>
      <w:proofErr w:type="spellStart"/>
      <w:r w:rsidRPr="00411C5B">
        <w:rPr>
          <w:color w:val="000000"/>
        </w:rPr>
        <w:t>Documenta</w:t>
      </w:r>
      <w:proofErr w:type="spellEnd"/>
      <w:r w:rsidRPr="00411C5B">
        <w:rPr>
          <w:color w:val="000000"/>
        </w:rPr>
        <w:t xml:space="preserve"> </w:t>
      </w:r>
      <w:proofErr w:type="spellStart"/>
      <w:r w:rsidRPr="00411C5B">
        <w:rPr>
          <w:color w:val="000000"/>
        </w:rPr>
        <w:t>tion.aspx</w:t>
      </w:r>
      <w:proofErr w:type="gramStart"/>
      <w:r w:rsidRPr="00411C5B">
        <w:rPr>
          <w:color w:val="000000"/>
        </w:rPr>
        <w:t>?source</w:t>
      </w:r>
      <w:proofErr w:type="spellEnd"/>
      <w:proofErr w:type="gramEnd"/>
      <w:r w:rsidRPr="00411C5B">
        <w:rPr>
          <w:color w:val="000000"/>
        </w:rPr>
        <w:t>=</w:t>
      </w:r>
      <w:proofErr w:type="spellStart"/>
      <w:r w:rsidRPr="00411C5B">
        <w:rPr>
          <w:color w:val="000000"/>
        </w:rPr>
        <w:t>HAC&amp;effort</w:t>
      </w:r>
      <w:proofErr w:type="spellEnd"/>
      <w:r w:rsidRPr="00411C5B">
        <w:rPr>
          <w:color w:val="000000"/>
        </w:rPr>
        <w:t>= 15</w:t>
      </w:r>
    </w:p>
    <w:p w:rsidR="0011308D" w:rsidRDefault="0011308D" w:rsidP="003D5954">
      <w:pPr>
        <w:spacing w:after="0" w:line="240" w:lineRule="auto"/>
        <w:rPr>
          <w:color w:val="000000"/>
        </w:rPr>
      </w:pPr>
      <w:proofErr w:type="gramStart"/>
      <w:r w:rsidRPr="00C95699">
        <w:rPr>
          <w:color w:val="000000"/>
        </w:rPr>
        <w:t>Burke, R.</w:t>
      </w:r>
      <w:r w:rsidR="003C352A">
        <w:rPr>
          <w:color w:val="000000"/>
        </w:rPr>
        <w:t xml:space="preserve"> </w:t>
      </w:r>
      <w:r w:rsidRPr="00C95699">
        <w:rPr>
          <w:color w:val="000000"/>
        </w:rPr>
        <w:t xml:space="preserve">J., </w:t>
      </w:r>
      <w:proofErr w:type="spellStart"/>
      <w:r w:rsidRPr="00C95699">
        <w:rPr>
          <w:color w:val="000000"/>
        </w:rPr>
        <w:t>Weitzel</w:t>
      </w:r>
      <w:proofErr w:type="spellEnd"/>
      <w:r w:rsidRPr="00C95699">
        <w:rPr>
          <w:color w:val="000000"/>
        </w:rPr>
        <w:t>, W.</w:t>
      </w:r>
      <w:r w:rsidR="00C95699" w:rsidRPr="00C95699">
        <w:rPr>
          <w:color w:val="000000"/>
        </w:rPr>
        <w:t>,</w:t>
      </w:r>
      <w:r w:rsidRPr="00C95699">
        <w:rPr>
          <w:color w:val="000000"/>
        </w:rPr>
        <w:t xml:space="preserve"> </w:t>
      </w:r>
      <w:r w:rsidR="0013592C">
        <w:rPr>
          <w:color w:val="000000"/>
        </w:rPr>
        <w:t>&amp;</w:t>
      </w:r>
      <w:r w:rsidRPr="00C95699">
        <w:rPr>
          <w:color w:val="000000"/>
        </w:rPr>
        <w:t xml:space="preserve"> Weir, T. (1978)</w:t>
      </w:r>
      <w:r w:rsidR="0013592C">
        <w:rPr>
          <w:color w:val="000000"/>
        </w:rPr>
        <w:t>.</w:t>
      </w:r>
      <w:proofErr w:type="gramEnd"/>
      <w:r w:rsidRPr="00C95699">
        <w:rPr>
          <w:color w:val="000000"/>
        </w:rPr>
        <w:t xml:space="preserve"> Characteristics of effective employee </w:t>
      </w:r>
      <w:r w:rsidRPr="00C95699">
        <w:rPr>
          <w:color w:val="000000"/>
        </w:rPr>
        <w:tab/>
        <w:t>performance review and development</w:t>
      </w:r>
      <w:r w:rsidR="00C60153" w:rsidRPr="00C95699">
        <w:rPr>
          <w:color w:val="000000"/>
        </w:rPr>
        <w:t xml:space="preserve"> interviews: </w:t>
      </w:r>
      <w:r w:rsidR="00C95699" w:rsidRPr="00C95699">
        <w:rPr>
          <w:color w:val="000000"/>
        </w:rPr>
        <w:t>R</w:t>
      </w:r>
      <w:r w:rsidRPr="00C95699">
        <w:rPr>
          <w:color w:val="000000"/>
        </w:rPr>
        <w:t xml:space="preserve">eplication and extension. </w:t>
      </w:r>
      <w:r w:rsidRPr="00C95699">
        <w:rPr>
          <w:i/>
          <w:color w:val="000000"/>
        </w:rPr>
        <w:t xml:space="preserve">Personnel </w:t>
      </w:r>
      <w:r w:rsidRPr="00C95699">
        <w:rPr>
          <w:i/>
          <w:color w:val="000000"/>
        </w:rPr>
        <w:tab/>
        <w:t>Psychology, 31</w:t>
      </w:r>
      <w:r w:rsidR="00A45F01">
        <w:rPr>
          <w:color w:val="000000"/>
        </w:rPr>
        <w:t>(4)</w:t>
      </w:r>
      <w:r w:rsidRPr="00C95699">
        <w:rPr>
          <w:color w:val="000000"/>
        </w:rPr>
        <w:t>, 903-</w:t>
      </w:r>
      <w:r w:rsidR="00340A07">
        <w:rPr>
          <w:color w:val="000000"/>
        </w:rPr>
        <w:t>9</w:t>
      </w:r>
      <w:r w:rsidRPr="00C95699">
        <w:rPr>
          <w:color w:val="000000"/>
        </w:rPr>
        <w:t>19.</w:t>
      </w:r>
    </w:p>
    <w:p w:rsidR="003C352A" w:rsidRDefault="00411C5B" w:rsidP="003D5954">
      <w:pPr>
        <w:spacing w:after="0" w:line="240" w:lineRule="auto"/>
        <w:rPr>
          <w:color w:val="000000"/>
        </w:rPr>
      </w:pPr>
      <w:proofErr w:type="gramStart"/>
      <w:r w:rsidRPr="00411C5B">
        <w:rPr>
          <w:color w:val="000000"/>
        </w:rPr>
        <w:t>Butterfield, K. D., Trevino, L. K., &amp; Ball, G. A. (1996).</w:t>
      </w:r>
      <w:proofErr w:type="gramEnd"/>
      <w:r w:rsidRPr="00411C5B">
        <w:rPr>
          <w:color w:val="000000"/>
        </w:rPr>
        <w:t xml:space="preserve"> </w:t>
      </w:r>
      <w:r w:rsidR="00F94AAB">
        <w:rPr>
          <w:color w:val="000000"/>
        </w:rPr>
        <w:t>P</w:t>
      </w:r>
      <w:r w:rsidRPr="00411C5B">
        <w:rPr>
          <w:color w:val="000000"/>
        </w:rPr>
        <w:t xml:space="preserve">unishment from the manager’s </w:t>
      </w:r>
    </w:p>
    <w:p w:rsidR="00411C5B" w:rsidRPr="00411C5B" w:rsidRDefault="00411C5B" w:rsidP="003D5954">
      <w:pPr>
        <w:spacing w:after="0" w:line="240" w:lineRule="auto"/>
        <w:ind w:left="720"/>
        <w:rPr>
          <w:color w:val="000000"/>
        </w:rPr>
      </w:pPr>
      <w:proofErr w:type="gramStart"/>
      <w:r w:rsidRPr="00411C5B">
        <w:rPr>
          <w:color w:val="000000"/>
        </w:rPr>
        <w:t>perspective</w:t>
      </w:r>
      <w:proofErr w:type="gramEnd"/>
      <w:r w:rsidRPr="00411C5B">
        <w:rPr>
          <w:color w:val="000000"/>
        </w:rPr>
        <w:t xml:space="preserve">: A grounded investigation and inductive model. </w:t>
      </w:r>
      <w:r w:rsidRPr="00411C5B">
        <w:rPr>
          <w:i/>
          <w:iCs/>
          <w:color w:val="000000"/>
        </w:rPr>
        <w:t xml:space="preserve">Academy of Management Journal, </w:t>
      </w:r>
      <w:r w:rsidRPr="00C95699">
        <w:rPr>
          <w:i/>
          <w:color w:val="000000"/>
        </w:rPr>
        <w:t>39</w:t>
      </w:r>
      <w:r w:rsidR="00F94AAB">
        <w:rPr>
          <w:color w:val="000000"/>
        </w:rPr>
        <w:t>(6)</w:t>
      </w:r>
      <w:r w:rsidRPr="00411C5B">
        <w:rPr>
          <w:color w:val="000000"/>
        </w:rPr>
        <w:t>, 1479-1512.</w:t>
      </w:r>
    </w:p>
    <w:p w:rsidR="00411C5B" w:rsidRPr="00411C5B" w:rsidRDefault="00411C5B" w:rsidP="003D5954">
      <w:pPr>
        <w:spacing w:after="0" w:line="240" w:lineRule="auto"/>
        <w:rPr>
          <w:color w:val="000000"/>
        </w:rPr>
      </w:pPr>
      <w:proofErr w:type="gramStart"/>
      <w:r w:rsidRPr="00411C5B">
        <w:rPr>
          <w:color w:val="000000"/>
        </w:rPr>
        <w:t>Clancy, P. L., &amp; Warner, D. R. (1999, April).</w:t>
      </w:r>
      <w:proofErr w:type="gramEnd"/>
      <w:r w:rsidRPr="00411C5B">
        <w:rPr>
          <w:color w:val="000000"/>
        </w:rPr>
        <w:t xml:space="preserve"> Avoiding liability in discipline and termination </w:t>
      </w:r>
    </w:p>
    <w:p w:rsidR="00411C5B" w:rsidRPr="00411C5B" w:rsidRDefault="00411C5B" w:rsidP="003D5954">
      <w:pPr>
        <w:spacing w:after="0" w:line="240" w:lineRule="auto"/>
        <w:ind w:left="720"/>
        <w:rPr>
          <w:i/>
          <w:iCs/>
          <w:color w:val="000000"/>
        </w:rPr>
      </w:pPr>
      <w:proofErr w:type="gramStart"/>
      <w:r w:rsidRPr="00411C5B">
        <w:rPr>
          <w:color w:val="000000"/>
        </w:rPr>
        <w:t>decisions</w:t>
      </w:r>
      <w:r w:rsidR="00106CAD">
        <w:rPr>
          <w:color w:val="000000"/>
        </w:rPr>
        <w:t>—</w:t>
      </w:r>
      <w:proofErr w:type="gramEnd"/>
      <w:r w:rsidRPr="00411C5B">
        <w:rPr>
          <w:color w:val="000000"/>
        </w:rPr>
        <w:t xml:space="preserve">A reverse engineering analysis. Venable Article Library, </w:t>
      </w:r>
      <w:r w:rsidRPr="00411C5B">
        <w:rPr>
          <w:i/>
          <w:iCs/>
          <w:color w:val="000000"/>
        </w:rPr>
        <w:t xml:space="preserve">Workplace Labor Update Newsletter. </w:t>
      </w:r>
    </w:p>
    <w:p w:rsidR="00411C5B" w:rsidRPr="00411C5B" w:rsidRDefault="00411C5B" w:rsidP="003D5954">
      <w:pPr>
        <w:spacing w:after="0" w:line="240" w:lineRule="auto"/>
      </w:pPr>
      <w:r w:rsidRPr="00411C5B">
        <w:t xml:space="preserve">Daniels, A. C. (1989). </w:t>
      </w:r>
      <w:proofErr w:type="gramStart"/>
      <w:r w:rsidRPr="00411C5B">
        <w:rPr>
          <w:i/>
        </w:rPr>
        <w:t>Performance management</w:t>
      </w:r>
      <w:r w:rsidRPr="00411C5B">
        <w:t>.</w:t>
      </w:r>
      <w:proofErr w:type="gramEnd"/>
      <w:r w:rsidRPr="00411C5B">
        <w:t xml:space="preserve"> Atlanta, GA: Performance Management </w:t>
      </w:r>
    </w:p>
    <w:p w:rsidR="00411C5B" w:rsidRPr="00411C5B" w:rsidRDefault="00411C5B" w:rsidP="003D5954">
      <w:pPr>
        <w:spacing w:after="0" w:line="240" w:lineRule="auto"/>
      </w:pPr>
      <w:r w:rsidRPr="00411C5B">
        <w:tab/>
      </w:r>
      <w:proofErr w:type="gramStart"/>
      <w:r w:rsidRPr="00411C5B">
        <w:t>Publications.</w:t>
      </w:r>
      <w:proofErr w:type="gramEnd"/>
    </w:p>
    <w:p w:rsidR="00411C5B" w:rsidRPr="00411C5B" w:rsidRDefault="00411C5B" w:rsidP="003D5954">
      <w:pPr>
        <w:autoSpaceDE w:val="0"/>
        <w:autoSpaceDN w:val="0"/>
        <w:adjustRightInd w:val="0"/>
        <w:spacing w:after="0" w:line="240" w:lineRule="auto"/>
        <w:rPr>
          <w:rFonts w:eastAsia="Calibri"/>
          <w:i/>
        </w:rPr>
      </w:pPr>
      <w:r w:rsidRPr="00411C5B">
        <w:rPr>
          <w:rFonts w:eastAsia="Calibri"/>
        </w:rPr>
        <w:t xml:space="preserve">Daniels, A. C. (2001). </w:t>
      </w:r>
      <w:r w:rsidRPr="00411C5B">
        <w:rPr>
          <w:rFonts w:eastAsia="Calibri"/>
          <w:i/>
        </w:rPr>
        <w:t xml:space="preserve">Other people’s habits: How to use positive reinforcement to bring out the </w:t>
      </w:r>
    </w:p>
    <w:p w:rsidR="00411C5B" w:rsidRPr="00411C5B" w:rsidRDefault="00411C5B" w:rsidP="003D5954">
      <w:pPr>
        <w:autoSpaceDE w:val="0"/>
        <w:autoSpaceDN w:val="0"/>
        <w:adjustRightInd w:val="0"/>
        <w:spacing w:after="0" w:line="240" w:lineRule="auto"/>
        <w:rPr>
          <w:rFonts w:eastAsia="Calibri"/>
        </w:rPr>
      </w:pPr>
      <w:r w:rsidRPr="00411C5B">
        <w:rPr>
          <w:rFonts w:eastAsia="Calibri"/>
          <w:i/>
        </w:rPr>
        <w:tab/>
      </w:r>
      <w:proofErr w:type="gramStart"/>
      <w:r w:rsidRPr="00411C5B">
        <w:rPr>
          <w:rFonts w:eastAsia="Calibri"/>
          <w:i/>
        </w:rPr>
        <w:t>best</w:t>
      </w:r>
      <w:proofErr w:type="gramEnd"/>
      <w:r w:rsidRPr="00411C5B">
        <w:rPr>
          <w:rFonts w:eastAsia="Calibri"/>
          <w:i/>
        </w:rPr>
        <w:t xml:space="preserve"> in people around you</w:t>
      </w:r>
      <w:r w:rsidRPr="00411C5B">
        <w:rPr>
          <w:rFonts w:eastAsia="Calibri"/>
        </w:rPr>
        <w:t>. New York: McGraw-Hill.</w:t>
      </w:r>
    </w:p>
    <w:p w:rsidR="00411C5B" w:rsidRPr="00411C5B" w:rsidRDefault="00411C5B" w:rsidP="003D5954">
      <w:pPr>
        <w:spacing w:after="0" w:line="240" w:lineRule="auto"/>
        <w:rPr>
          <w:i/>
        </w:rPr>
      </w:pPr>
      <w:r w:rsidRPr="00411C5B">
        <w:t xml:space="preserve">Daniels, A. C. (2009). </w:t>
      </w:r>
      <w:r w:rsidRPr="00411C5B">
        <w:rPr>
          <w:i/>
        </w:rPr>
        <w:t>Oops!</w:t>
      </w:r>
      <w:r w:rsidRPr="00411C5B">
        <w:t xml:space="preserve"> </w:t>
      </w:r>
      <w:r w:rsidRPr="00411C5B">
        <w:rPr>
          <w:i/>
        </w:rPr>
        <w:t xml:space="preserve">13 management practices that waste time and money (and what to </w:t>
      </w:r>
    </w:p>
    <w:p w:rsidR="00411C5B" w:rsidRPr="00411C5B" w:rsidRDefault="00411C5B" w:rsidP="003D5954">
      <w:pPr>
        <w:spacing w:after="0" w:line="240" w:lineRule="auto"/>
      </w:pPr>
      <w:r w:rsidRPr="00411C5B">
        <w:rPr>
          <w:i/>
        </w:rPr>
        <w:tab/>
      </w:r>
      <w:proofErr w:type="gramStart"/>
      <w:r w:rsidRPr="00411C5B">
        <w:rPr>
          <w:i/>
        </w:rPr>
        <w:t>do</w:t>
      </w:r>
      <w:proofErr w:type="gramEnd"/>
      <w:r w:rsidRPr="00411C5B">
        <w:rPr>
          <w:i/>
        </w:rPr>
        <w:t xml:space="preserve"> instead)</w:t>
      </w:r>
      <w:r w:rsidRPr="00411C5B">
        <w:t>. Atlanta, GA: Performance Management Publications.</w:t>
      </w:r>
    </w:p>
    <w:p w:rsidR="00411C5B" w:rsidRPr="00411C5B" w:rsidRDefault="00411C5B" w:rsidP="003D5954">
      <w:pPr>
        <w:autoSpaceDE w:val="0"/>
        <w:autoSpaceDN w:val="0"/>
        <w:adjustRightInd w:val="0"/>
        <w:spacing w:after="0" w:line="240" w:lineRule="auto"/>
        <w:rPr>
          <w:i/>
          <w:iCs/>
          <w:color w:val="000000"/>
        </w:rPr>
      </w:pPr>
      <w:proofErr w:type="gramStart"/>
      <w:r w:rsidRPr="00411C5B">
        <w:rPr>
          <w:color w:val="000000"/>
        </w:rPr>
        <w:t>Daniels, A. C., &amp; Daniels, J. E. (2005).</w:t>
      </w:r>
      <w:proofErr w:type="gramEnd"/>
      <w:r w:rsidRPr="00411C5B">
        <w:rPr>
          <w:color w:val="000000"/>
        </w:rPr>
        <w:t xml:space="preserve"> </w:t>
      </w:r>
      <w:r w:rsidRPr="00411C5B">
        <w:rPr>
          <w:i/>
          <w:iCs/>
          <w:color w:val="000000"/>
        </w:rPr>
        <w:t xml:space="preserve">Measure of a leader: An actionable formula for </w:t>
      </w:r>
    </w:p>
    <w:p w:rsidR="00411C5B" w:rsidRPr="00411C5B" w:rsidRDefault="00411C5B" w:rsidP="003D5954">
      <w:pPr>
        <w:autoSpaceDE w:val="0"/>
        <w:autoSpaceDN w:val="0"/>
        <w:adjustRightInd w:val="0"/>
        <w:spacing w:after="0" w:line="240" w:lineRule="auto"/>
        <w:rPr>
          <w:color w:val="000000"/>
        </w:rPr>
      </w:pPr>
      <w:r w:rsidRPr="00411C5B">
        <w:rPr>
          <w:i/>
          <w:iCs/>
          <w:color w:val="000000"/>
        </w:rPr>
        <w:tab/>
      </w:r>
      <w:proofErr w:type="gramStart"/>
      <w:r w:rsidRPr="00411C5B">
        <w:rPr>
          <w:i/>
          <w:iCs/>
          <w:color w:val="000000"/>
        </w:rPr>
        <w:t>legendary</w:t>
      </w:r>
      <w:proofErr w:type="gramEnd"/>
      <w:r w:rsidRPr="00411C5B">
        <w:rPr>
          <w:i/>
          <w:iCs/>
          <w:color w:val="000000"/>
        </w:rPr>
        <w:t xml:space="preserve"> leadership. </w:t>
      </w:r>
      <w:r w:rsidRPr="00411C5B">
        <w:rPr>
          <w:color w:val="000000"/>
        </w:rPr>
        <w:t xml:space="preserve">Atlanta, GA: Performance Management Publications. </w:t>
      </w:r>
    </w:p>
    <w:p w:rsidR="00B907BA" w:rsidRDefault="00B907BA" w:rsidP="003D5954">
      <w:pPr>
        <w:autoSpaceDE w:val="0"/>
        <w:autoSpaceDN w:val="0"/>
        <w:adjustRightInd w:val="0"/>
        <w:spacing w:after="0" w:line="240" w:lineRule="auto"/>
        <w:rPr>
          <w:bCs/>
        </w:rPr>
      </w:pPr>
      <w:proofErr w:type="spellStart"/>
      <w:r w:rsidRPr="00FD596E">
        <w:t>Ehrenreich</w:t>
      </w:r>
      <w:proofErr w:type="spellEnd"/>
      <w:r w:rsidRPr="00FD596E">
        <w:t xml:space="preserve">, </w:t>
      </w:r>
      <w:r w:rsidR="0013592C">
        <w:t xml:space="preserve">B. </w:t>
      </w:r>
      <w:r>
        <w:t>(</w:t>
      </w:r>
      <w:r w:rsidRPr="00FD596E">
        <w:t>2009</w:t>
      </w:r>
      <w:r>
        <w:t xml:space="preserve">). </w:t>
      </w:r>
      <w:r w:rsidR="00E50EE0" w:rsidRPr="00E50EE0">
        <w:rPr>
          <w:i/>
        </w:rPr>
        <w:t>Bright-sided:</w:t>
      </w:r>
      <w:r w:rsidR="0013592C">
        <w:rPr>
          <w:i/>
        </w:rPr>
        <w:t xml:space="preserve"> </w:t>
      </w:r>
      <w:r w:rsidR="00E50EE0" w:rsidRPr="00E50EE0">
        <w:rPr>
          <w:i/>
        </w:rPr>
        <w:t xml:space="preserve">How the relentless promotion of positive thinking has </w:t>
      </w:r>
      <w:r w:rsidR="00E50EE0" w:rsidRPr="00E50EE0">
        <w:rPr>
          <w:i/>
        </w:rPr>
        <w:tab/>
        <w:t>undermined America</w:t>
      </w:r>
      <w:r w:rsidR="00E50EE0" w:rsidRPr="00E50EE0">
        <w:t>. New York: Metropolitan Books.</w:t>
      </w:r>
    </w:p>
    <w:p w:rsidR="00411C5B" w:rsidRPr="00411C5B" w:rsidRDefault="00411C5B" w:rsidP="003D5954">
      <w:pPr>
        <w:autoSpaceDE w:val="0"/>
        <w:autoSpaceDN w:val="0"/>
        <w:adjustRightInd w:val="0"/>
        <w:spacing w:after="0" w:line="240" w:lineRule="auto"/>
        <w:rPr>
          <w:i/>
          <w:iCs/>
        </w:rPr>
      </w:pPr>
      <w:r w:rsidRPr="00411C5B">
        <w:rPr>
          <w:bCs/>
        </w:rPr>
        <w:t>Elliot</w:t>
      </w:r>
      <w:r w:rsidRPr="00411C5B">
        <w:t>, A. J., &amp;</w:t>
      </w:r>
      <w:r w:rsidRPr="00411C5B">
        <w:rPr>
          <w:bCs/>
        </w:rPr>
        <w:t xml:space="preserve"> Covington</w:t>
      </w:r>
      <w:r w:rsidRPr="00411C5B">
        <w:t>, M. V. (2001).</w:t>
      </w:r>
      <w:r w:rsidRPr="00411C5B">
        <w:rPr>
          <w:bCs/>
        </w:rPr>
        <w:t xml:space="preserve"> </w:t>
      </w:r>
      <w:proofErr w:type="gramStart"/>
      <w:r w:rsidRPr="00411C5B">
        <w:rPr>
          <w:bCs/>
        </w:rPr>
        <w:t>Approach and avoidance motivation.</w:t>
      </w:r>
      <w:proofErr w:type="gramEnd"/>
      <w:r w:rsidRPr="00411C5B">
        <w:rPr>
          <w:bCs/>
        </w:rPr>
        <w:t xml:space="preserve"> </w:t>
      </w:r>
      <w:r w:rsidRPr="00411C5B">
        <w:rPr>
          <w:i/>
          <w:iCs/>
        </w:rPr>
        <w:t xml:space="preserve">Educational </w:t>
      </w:r>
    </w:p>
    <w:p w:rsidR="00411C5B" w:rsidRPr="00411C5B" w:rsidRDefault="00411C5B" w:rsidP="003D5954">
      <w:pPr>
        <w:autoSpaceDE w:val="0"/>
        <w:autoSpaceDN w:val="0"/>
        <w:adjustRightInd w:val="0"/>
        <w:spacing w:after="0" w:line="240" w:lineRule="auto"/>
        <w:rPr>
          <w:iCs/>
        </w:rPr>
      </w:pPr>
      <w:r w:rsidRPr="00411C5B">
        <w:rPr>
          <w:i/>
          <w:iCs/>
        </w:rPr>
        <w:tab/>
        <w:t>Psychology Review, 13</w:t>
      </w:r>
      <w:r w:rsidRPr="003C352A">
        <w:rPr>
          <w:iCs/>
        </w:rPr>
        <w:t xml:space="preserve">(2), </w:t>
      </w:r>
      <w:r w:rsidRPr="00411C5B">
        <w:rPr>
          <w:iCs/>
        </w:rPr>
        <w:t>73-92.</w:t>
      </w:r>
    </w:p>
    <w:p w:rsidR="00411C5B" w:rsidRPr="00411C5B" w:rsidRDefault="00411C5B" w:rsidP="003D5954">
      <w:pPr>
        <w:spacing w:after="0" w:line="240" w:lineRule="auto"/>
      </w:pPr>
      <w:proofErr w:type="gramStart"/>
      <w:r w:rsidRPr="00411C5B">
        <w:t>Griffin, M. (2010).</w:t>
      </w:r>
      <w:proofErr w:type="gramEnd"/>
      <w:r w:rsidRPr="00411C5B">
        <w:t xml:space="preserve"> </w:t>
      </w:r>
      <w:r w:rsidRPr="00411C5B">
        <w:rPr>
          <w:i/>
        </w:rPr>
        <w:t>Open Door Policy, Closed Lip Reality?</w:t>
      </w:r>
      <w:r w:rsidR="00154156">
        <w:t xml:space="preserve"> Retrieved from </w:t>
      </w:r>
    </w:p>
    <w:p w:rsidR="00411C5B" w:rsidRPr="00411C5B" w:rsidRDefault="00411C5B" w:rsidP="003D5954">
      <w:pPr>
        <w:spacing w:after="0" w:line="240" w:lineRule="auto"/>
      </w:pPr>
      <w:r w:rsidRPr="00411C5B">
        <w:tab/>
        <w:t xml:space="preserve">http://www.executiveboard.com/blogs/open-door-policy-closed-lip-reality/ </w:t>
      </w:r>
    </w:p>
    <w:p w:rsidR="007557F3" w:rsidRDefault="007557F3" w:rsidP="003D5954">
      <w:pPr>
        <w:autoSpaceDE w:val="0"/>
        <w:autoSpaceDN w:val="0"/>
        <w:adjustRightInd w:val="0"/>
        <w:spacing w:after="0" w:line="240" w:lineRule="auto"/>
        <w:rPr>
          <w:rFonts w:eastAsia="Calibri"/>
        </w:rPr>
      </w:pPr>
      <w:proofErr w:type="gramStart"/>
      <w:r w:rsidRPr="007557F3">
        <w:rPr>
          <w:rFonts w:eastAsia="Calibri"/>
          <w:i/>
        </w:rPr>
        <w:t>The Hamburger Method of Constructive Criticism</w:t>
      </w:r>
      <w:r>
        <w:rPr>
          <w:rFonts w:eastAsia="Calibri"/>
        </w:rPr>
        <w:t>.</w:t>
      </w:r>
      <w:proofErr w:type="gramEnd"/>
      <w:r>
        <w:rPr>
          <w:rFonts w:eastAsia="Calibri"/>
        </w:rPr>
        <w:t xml:space="preserve"> (2007).</w:t>
      </w:r>
      <w:r w:rsidR="0013592C">
        <w:rPr>
          <w:rFonts w:eastAsia="Calibri"/>
        </w:rPr>
        <w:t xml:space="preserve"> Retrieved from</w:t>
      </w:r>
      <w:r>
        <w:rPr>
          <w:rFonts w:eastAsia="Calibri"/>
        </w:rPr>
        <w:t xml:space="preserve"> </w:t>
      </w:r>
      <w:hyperlink r:id="rId14" w:history="1">
        <w:r w:rsidR="0013592C" w:rsidRPr="0013592C">
          <w:rPr>
            <w:rStyle w:val="Hyperlink"/>
            <w:rFonts w:eastAsia="Calibri"/>
            <w:color w:val="auto"/>
            <w:u w:val="none"/>
          </w:rPr>
          <w:t>http://n8tip.com/the-</w:t>
        </w:r>
      </w:hyperlink>
      <w:r w:rsidR="0013592C">
        <w:rPr>
          <w:rFonts w:eastAsia="Calibri"/>
        </w:rPr>
        <w:tab/>
      </w:r>
      <w:r w:rsidRPr="007557F3">
        <w:rPr>
          <w:rFonts w:eastAsia="Calibri"/>
        </w:rPr>
        <w:t>hamburger-method-of-constructive-criticism-works-for-vegetarians-too</w:t>
      </w:r>
    </w:p>
    <w:p w:rsidR="00411C5B" w:rsidRPr="00411C5B" w:rsidRDefault="00411C5B" w:rsidP="003D5954">
      <w:pPr>
        <w:autoSpaceDE w:val="0"/>
        <w:autoSpaceDN w:val="0"/>
        <w:adjustRightInd w:val="0"/>
        <w:spacing w:after="0" w:line="240" w:lineRule="auto"/>
        <w:rPr>
          <w:rFonts w:eastAsia="Calibri"/>
          <w:b/>
          <w:bCs/>
        </w:rPr>
      </w:pPr>
      <w:proofErr w:type="gramStart"/>
      <w:r w:rsidRPr="00411C5B">
        <w:rPr>
          <w:rFonts w:eastAsia="Calibri"/>
        </w:rPr>
        <w:t>Handy, C. (2001).</w:t>
      </w:r>
      <w:proofErr w:type="gramEnd"/>
      <w:r w:rsidRPr="00411C5B">
        <w:rPr>
          <w:rFonts w:eastAsia="Calibri"/>
        </w:rPr>
        <w:t xml:space="preserve"> </w:t>
      </w:r>
      <w:r w:rsidRPr="00411C5B">
        <w:rPr>
          <w:rFonts w:eastAsia="Calibri"/>
          <w:bCs/>
        </w:rPr>
        <w:t>Tocqueville revisited.</w:t>
      </w:r>
      <w:r w:rsidRPr="00411C5B">
        <w:rPr>
          <w:rFonts w:eastAsia="Calibri"/>
          <w:b/>
          <w:bCs/>
        </w:rPr>
        <w:t xml:space="preserve"> </w:t>
      </w:r>
      <w:r w:rsidRPr="00411C5B">
        <w:rPr>
          <w:rFonts w:eastAsia="Calibri"/>
          <w:i/>
        </w:rPr>
        <w:t>Harvard Business Review, 79</w:t>
      </w:r>
      <w:r w:rsidR="00BF496F">
        <w:rPr>
          <w:rFonts w:eastAsia="Calibri"/>
        </w:rPr>
        <w:t>(1)</w:t>
      </w:r>
      <w:r w:rsidRPr="00411C5B">
        <w:rPr>
          <w:rFonts w:eastAsia="Calibri"/>
        </w:rPr>
        <w:t xml:space="preserve">, 57-63. </w:t>
      </w:r>
    </w:p>
    <w:p w:rsidR="00373532" w:rsidRDefault="00411C5B" w:rsidP="003D5954">
      <w:pPr>
        <w:autoSpaceDE w:val="0"/>
        <w:autoSpaceDN w:val="0"/>
        <w:adjustRightInd w:val="0"/>
        <w:spacing w:after="0" w:line="240" w:lineRule="auto"/>
        <w:rPr>
          <w:i/>
          <w:iCs/>
          <w:color w:val="000000"/>
        </w:rPr>
      </w:pPr>
      <w:proofErr w:type="spellStart"/>
      <w:r w:rsidRPr="00411C5B">
        <w:rPr>
          <w:color w:val="000000"/>
        </w:rPr>
        <w:t>Heldmann</w:t>
      </w:r>
      <w:proofErr w:type="spellEnd"/>
      <w:r w:rsidRPr="00411C5B">
        <w:rPr>
          <w:color w:val="000000"/>
        </w:rPr>
        <w:t xml:space="preserve">, M. L. (1988). </w:t>
      </w:r>
      <w:r w:rsidR="00106CAD">
        <w:rPr>
          <w:i/>
          <w:iCs/>
          <w:color w:val="000000"/>
        </w:rPr>
        <w:t>When words hurt: How to keep crit</w:t>
      </w:r>
      <w:r w:rsidR="00373532">
        <w:rPr>
          <w:i/>
          <w:iCs/>
          <w:color w:val="000000"/>
        </w:rPr>
        <w:t>icism from undermining your self</w:t>
      </w:r>
      <w:r w:rsidR="00106CAD">
        <w:rPr>
          <w:i/>
          <w:iCs/>
          <w:color w:val="000000"/>
        </w:rPr>
        <w:t>-</w:t>
      </w:r>
    </w:p>
    <w:p w:rsidR="00411C5B" w:rsidRPr="00411C5B" w:rsidRDefault="00373532" w:rsidP="003D5954">
      <w:pPr>
        <w:autoSpaceDE w:val="0"/>
        <w:autoSpaceDN w:val="0"/>
        <w:adjustRightInd w:val="0"/>
        <w:spacing w:after="0" w:line="240" w:lineRule="auto"/>
      </w:pPr>
      <w:r>
        <w:rPr>
          <w:i/>
          <w:iCs/>
          <w:color w:val="000000"/>
        </w:rPr>
        <w:tab/>
      </w:r>
      <w:proofErr w:type="gramStart"/>
      <w:r w:rsidR="00106CAD">
        <w:rPr>
          <w:i/>
          <w:iCs/>
          <w:color w:val="000000"/>
        </w:rPr>
        <w:t>esteem</w:t>
      </w:r>
      <w:proofErr w:type="gramEnd"/>
      <w:r w:rsidR="00106CAD">
        <w:rPr>
          <w:i/>
          <w:iCs/>
          <w:color w:val="000000"/>
        </w:rPr>
        <w:t>.</w:t>
      </w:r>
      <w:r w:rsidR="00411C5B" w:rsidRPr="00411C5B">
        <w:rPr>
          <w:i/>
          <w:iCs/>
          <w:color w:val="000000"/>
        </w:rPr>
        <w:t xml:space="preserve"> </w:t>
      </w:r>
      <w:r w:rsidR="00411C5B" w:rsidRPr="00411C5B">
        <w:rPr>
          <w:color w:val="000000"/>
        </w:rPr>
        <w:t>Ne</w:t>
      </w:r>
      <w:r w:rsidR="00106CAD">
        <w:rPr>
          <w:color w:val="000000"/>
        </w:rPr>
        <w:t>w York: Ballantine Books</w:t>
      </w:r>
      <w:r w:rsidR="00411C5B" w:rsidRPr="00411C5B">
        <w:rPr>
          <w:color w:val="000000"/>
        </w:rPr>
        <w:t>.</w:t>
      </w:r>
    </w:p>
    <w:p w:rsidR="00411C5B" w:rsidRPr="00411C5B" w:rsidRDefault="00411C5B" w:rsidP="003D5954">
      <w:pPr>
        <w:autoSpaceDE w:val="0"/>
        <w:autoSpaceDN w:val="0"/>
        <w:adjustRightInd w:val="0"/>
        <w:spacing w:after="0" w:line="240" w:lineRule="auto"/>
      </w:pPr>
      <w:proofErr w:type="gramStart"/>
      <w:r w:rsidRPr="00411C5B">
        <w:lastRenderedPageBreak/>
        <w:t xml:space="preserve">Hogarth, R. M., &amp; </w:t>
      </w:r>
      <w:proofErr w:type="spellStart"/>
      <w:r w:rsidRPr="00411C5B">
        <w:t>Einhorn</w:t>
      </w:r>
      <w:proofErr w:type="spellEnd"/>
      <w:r w:rsidRPr="00411C5B">
        <w:t>, H. J. (1992).</w:t>
      </w:r>
      <w:proofErr w:type="gramEnd"/>
      <w:r w:rsidRPr="00411C5B">
        <w:t xml:space="preserve"> Order effects in belief updating: The belief-adjustment </w:t>
      </w:r>
    </w:p>
    <w:p w:rsidR="00411C5B" w:rsidRPr="00411C5B" w:rsidRDefault="00411C5B" w:rsidP="003D5954">
      <w:pPr>
        <w:autoSpaceDE w:val="0"/>
        <w:autoSpaceDN w:val="0"/>
        <w:adjustRightInd w:val="0"/>
        <w:spacing w:after="0" w:line="240" w:lineRule="auto"/>
      </w:pPr>
      <w:r w:rsidRPr="00411C5B">
        <w:tab/>
      </w:r>
      <w:proofErr w:type="gramStart"/>
      <w:r w:rsidRPr="00411C5B">
        <w:t>model</w:t>
      </w:r>
      <w:proofErr w:type="gramEnd"/>
      <w:r w:rsidRPr="00411C5B">
        <w:t xml:space="preserve">. </w:t>
      </w:r>
      <w:r w:rsidRPr="00411C5B">
        <w:rPr>
          <w:i/>
        </w:rPr>
        <w:t>Cognitive Psychology, 24</w:t>
      </w:r>
      <w:r w:rsidR="00DD2070">
        <w:t>(1)</w:t>
      </w:r>
      <w:r w:rsidRPr="00411C5B">
        <w:t>, 1-55.</w:t>
      </w:r>
    </w:p>
    <w:p w:rsidR="00411C5B" w:rsidRPr="00411C5B" w:rsidRDefault="00411C5B" w:rsidP="003D5954">
      <w:pPr>
        <w:autoSpaceDE w:val="0"/>
        <w:autoSpaceDN w:val="0"/>
        <w:adjustRightInd w:val="0"/>
        <w:spacing w:after="0" w:line="240" w:lineRule="auto"/>
        <w:rPr>
          <w:i/>
          <w:iCs/>
          <w:color w:val="000000"/>
        </w:rPr>
      </w:pPr>
      <w:proofErr w:type="gramStart"/>
      <w:r w:rsidRPr="00411C5B">
        <w:rPr>
          <w:color w:val="000000"/>
        </w:rPr>
        <w:t>HR Daily Advisor.</w:t>
      </w:r>
      <w:proofErr w:type="gramEnd"/>
      <w:r w:rsidRPr="00411C5B">
        <w:rPr>
          <w:color w:val="000000"/>
        </w:rPr>
        <w:t xml:space="preserve"> (2011, October 6). </w:t>
      </w:r>
      <w:proofErr w:type="gramStart"/>
      <w:r w:rsidRPr="00F100FB">
        <w:rPr>
          <w:i/>
          <w:color w:val="000000"/>
        </w:rPr>
        <w:t xml:space="preserve">5 </w:t>
      </w:r>
      <w:r w:rsidRPr="00411C5B">
        <w:rPr>
          <w:i/>
          <w:iCs/>
          <w:color w:val="000000"/>
        </w:rPr>
        <w:t>Reasons You Must Get the Employee’s Explanation.</w:t>
      </w:r>
      <w:proofErr w:type="gramEnd"/>
    </w:p>
    <w:p w:rsidR="00411C5B" w:rsidRPr="00411C5B" w:rsidRDefault="00411C5B" w:rsidP="003D5954">
      <w:pPr>
        <w:autoSpaceDE w:val="0"/>
        <w:autoSpaceDN w:val="0"/>
        <w:adjustRightInd w:val="0"/>
        <w:spacing w:after="0" w:line="240" w:lineRule="auto"/>
        <w:ind w:left="720"/>
      </w:pPr>
      <w:r w:rsidRPr="00411C5B">
        <w:rPr>
          <w:color w:val="000000"/>
        </w:rPr>
        <w:t>Retrieved from https://exchange.se.edu/owa/?ae=Item&amp;a=Open&amp;t=IPM.Note&amp;id=RgAA AADXkrwijTCHSZwA92N4ExlLBwAX9Mk%2b8NnUQqzOMtV05ZmkAAAAQKzA ABqUlUKvAXKSJ83j6rXDP9%2fAEnTn50rAAAJxplanation</w:t>
      </w:r>
    </w:p>
    <w:p w:rsidR="00411C5B" w:rsidRPr="00411C5B" w:rsidRDefault="00411C5B" w:rsidP="003D5954">
      <w:pPr>
        <w:autoSpaceDE w:val="0"/>
        <w:autoSpaceDN w:val="0"/>
        <w:adjustRightInd w:val="0"/>
        <w:spacing w:after="0" w:line="240" w:lineRule="auto"/>
      </w:pPr>
      <w:r w:rsidRPr="00411C5B">
        <w:t>Ilgen</w:t>
      </w:r>
      <w:r w:rsidRPr="00411C5B">
        <w:rPr>
          <w:b/>
          <w:bCs/>
        </w:rPr>
        <w:t xml:space="preserve">, </w:t>
      </w:r>
      <w:r w:rsidRPr="00411C5B">
        <w:t xml:space="preserve">D. R., &amp; Davis, C. A. (2000). Bearing bad news: Reactions to negative performance </w:t>
      </w:r>
    </w:p>
    <w:p w:rsidR="00411C5B" w:rsidRPr="00411C5B" w:rsidRDefault="00411C5B" w:rsidP="003D5954">
      <w:pPr>
        <w:spacing w:after="0" w:line="240" w:lineRule="auto"/>
        <w:ind w:firstLine="720"/>
      </w:pPr>
      <w:proofErr w:type="gramStart"/>
      <w:r w:rsidRPr="00411C5B">
        <w:t>feedback</w:t>
      </w:r>
      <w:proofErr w:type="gramEnd"/>
      <w:r w:rsidRPr="00411C5B">
        <w:t xml:space="preserve">. </w:t>
      </w:r>
      <w:proofErr w:type="gramStart"/>
      <w:r w:rsidRPr="00411C5B">
        <w:rPr>
          <w:i/>
          <w:iCs/>
        </w:rPr>
        <w:t>Applied Psychology: An International Review</w:t>
      </w:r>
      <w:r w:rsidRPr="00411C5B">
        <w:t xml:space="preserve">, </w:t>
      </w:r>
      <w:r w:rsidRPr="00411C5B">
        <w:rPr>
          <w:i/>
          <w:iCs/>
        </w:rPr>
        <w:t>49</w:t>
      </w:r>
      <w:r w:rsidR="001E38E1">
        <w:rPr>
          <w:iCs/>
        </w:rPr>
        <w:t>(3)</w:t>
      </w:r>
      <w:r w:rsidRPr="00411C5B">
        <w:t>, 550-565.</w:t>
      </w:r>
      <w:proofErr w:type="gramEnd"/>
    </w:p>
    <w:p w:rsidR="00411C5B" w:rsidRPr="00411C5B" w:rsidRDefault="00411C5B" w:rsidP="003D5954">
      <w:pPr>
        <w:autoSpaceDE w:val="0"/>
        <w:autoSpaceDN w:val="0"/>
        <w:adjustRightInd w:val="0"/>
        <w:spacing w:after="0" w:line="240" w:lineRule="auto"/>
        <w:rPr>
          <w:color w:val="000000"/>
        </w:rPr>
      </w:pPr>
      <w:r w:rsidRPr="00411C5B">
        <w:rPr>
          <w:color w:val="000000"/>
        </w:rPr>
        <w:t xml:space="preserve">Ilgen, D. R., Mitchell, T. R., &amp; Fredrickson, J. W. (1981). Poor performers: Supervisors’ and </w:t>
      </w:r>
    </w:p>
    <w:p w:rsidR="00411C5B" w:rsidRPr="00411C5B" w:rsidRDefault="00411C5B" w:rsidP="003D5954">
      <w:pPr>
        <w:autoSpaceDE w:val="0"/>
        <w:autoSpaceDN w:val="0"/>
        <w:adjustRightInd w:val="0"/>
        <w:spacing w:after="0" w:line="240" w:lineRule="auto"/>
        <w:rPr>
          <w:color w:val="000000"/>
        </w:rPr>
      </w:pPr>
      <w:r w:rsidRPr="00411C5B">
        <w:rPr>
          <w:color w:val="000000"/>
        </w:rPr>
        <w:tab/>
      </w:r>
      <w:proofErr w:type="gramStart"/>
      <w:r w:rsidRPr="00411C5B">
        <w:rPr>
          <w:color w:val="000000"/>
        </w:rPr>
        <w:t>subordinates</w:t>
      </w:r>
      <w:proofErr w:type="gramEnd"/>
      <w:r w:rsidRPr="00411C5B">
        <w:rPr>
          <w:color w:val="000000"/>
        </w:rPr>
        <w:t xml:space="preserve">’ responses. </w:t>
      </w:r>
      <w:r w:rsidRPr="00411C5B">
        <w:rPr>
          <w:i/>
          <w:iCs/>
          <w:color w:val="000000"/>
        </w:rPr>
        <w:t xml:space="preserve">Organizational Behavior and Human Performance, </w:t>
      </w:r>
      <w:r w:rsidRPr="00411C5B">
        <w:rPr>
          <w:i/>
          <w:color w:val="000000"/>
        </w:rPr>
        <w:t>27</w:t>
      </w:r>
      <w:r w:rsidR="00EC6A14">
        <w:rPr>
          <w:color w:val="000000"/>
        </w:rPr>
        <w:t>(3)</w:t>
      </w:r>
      <w:r w:rsidRPr="00411C5B">
        <w:rPr>
          <w:color w:val="000000"/>
        </w:rPr>
        <w:t>, 386-</w:t>
      </w:r>
    </w:p>
    <w:p w:rsidR="00411C5B" w:rsidRPr="00411C5B" w:rsidRDefault="00411C5B" w:rsidP="003D5954">
      <w:pPr>
        <w:shd w:val="clear" w:color="auto" w:fill="FFFFFF"/>
        <w:spacing w:after="0" w:line="240" w:lineRule="auto"/>
        <w:ind w:firstLine="720"/>
        <w:rPr>
          <w:rFonts w:eastAsia="Times New Roman"/>
          <w:bCs/>
        </w:rPr>
      </w:pPr>
      <w:r w:rsidRPr="00411C5B">
        <w:rPr>
          <w:color w:val="000000"/>
        </w:rPr>
        <w:t>410.</w:t>
      </w:r>
    </w:p>
    <w:p w:rsidR="00411C5B" w:rsidRPr="00411C5B" w:rsidRDefault="00411C5B" w:rsidP="003D5954">
      <w:pPr>
        <w:shd w:val="clear" w:color="auto" w:fill="FFFFFF"/>
        <w:spacing w:after="0" w:line="240" w:lineRule="auto"/>
        <w:rPr>
          <w:rFonts w:eastAsia="Times New Roman"/>
          <w:bCs/>
          <w:i/>
        </w:rPr>
      </w:pPr>
      <w:proofErr w:type="gramStart"/>
      <w:r w:rsidRPr="00411C5B">
        <w:rPr>
          <w:rFonts w:eastAsia="Times New Roman"/>
          <w:bCs/>
        </w:rPr>
        <w:t>Johnson, L., &amp; Phillips, B. (2003).</w:t>
      </w:r>
      <w:proofErr w:type="gramEnd"/>
      <w:r w:rsidRPr="00411C5B">
        <w:rPr>
          <w:rFonts w:eastAsia="Times New Roman"/>
          <w:bCs/>
        </w:rPr>
        <w:t xml:space="preserve"> </w:t>
      </w:r>
      <w:r w:rsidRPr="00411C5B">
        <w:rPr>
          <w:rFonts w:eastAsia="Times New Roman"/>
          <w:bCs/>
          <w:i/>
        </w:rPr>
        <w:t>Absolute honesty: Building a corporate culture that values</w:t>
      </w:r>
    </w:p>
    <w:p w:rsidR="00411C5B" w:rsidRPr="00411C5B" w:rsidRDefault="00411C5B" w:rsidP="003D5954">
      <w:pPr>
        <w:shd w:val="clear" w:color="auto" w:fill="FFFFFF"/>
        <w:spacing w:after="0" w:line="240" w:lineRule="auto"/>
        <w:ind w:firstLine="720"/>
        <w:rPr>
          <w:rFonts w:eastAsia="Times New Roman"/>
          <w:bCs/>
        </w:rPr>
      </w:pPr>
      <w:r w:rsidRPr="00411C5B">
        <w:rPr>
          <w:rFonts w:eastAsia="Times New Roman"/>
          <w:bCs/>
          <w:i/>
        </w:rPr>
        <w:t xml:space="preserve"> </w:t>
      </w:r>
      <w:proofErr w:type="gramStart"/>
      <w:r w:rsidRPr="00411C5B">
        <w:rPr>
          <w:rFonts w:eastAsia="Times New Roman"/>
          <w:bCs/>
          <w:i/>
        </w:rPr>
        <w:t>straight</w:t>
      </w:r>
      <w:proofErr w:type="gramEnd"/>
      <w:r w:rsidRPr="00411C5B">
        <w:rPr>
          <w:rFonts w:eastAsia="Times New Roman"/>
          <w:bCs/>
          <w:i/>
        </w:rPr>
        <w:t xml:space="preserve"> talk and rewards integrity.</w:t>
      </w:r>
      <w:r w:rsidRPr="00411C5B">
        <w:rPr>
          <w:rFonts w:eastAsia="Times New Roman"/>
          <w:bCs/>
        </w:rPr>
        <w:t xml:space="preserve"> New York: AMACOM.</w:t>
      </w:r>
    </w:p>
    <w:p w:rsidR="00411C5B" w:rsidRPr="00411C5B" w:rsidRDefault="00411C5B" w:rsidP="003D5954">
      <w:pPr>
        <w:spacing w:after="0" w:line="240" w:lineRule="auto"/>
        <w:rPr>
          <w:rFonts w:eastAsia="Calibri"/>
        </w:rPr>
      </w:pPr>
      <w:proofErr w:type="gramStart"/>
      <w:r w:rsidRPr="00411C5B">
        <w:rPr>
          <w:rFonts w:eastAsia="Calibri"/>
        </w:rPr>
        <w:t xml:space="preserve">Judge, T. A., </w:t>
      </w:r>
      <w:proofErr w:type="spellStart"/>
      <w:r w:rsidRPr="00411C5B">
        <w:rPr>
          <w:rFonts w:eastAsia="Calibri"/>
        </w:rPr>
        <w:t>Erez</w:t>
      </w:r>
      <w:proofErr w:type="spellEnd"/>
      <w:r w:rsidRPr="00411C5B">
        <w:rPr>
          <w:rFonts w:eastAsia="Calibri"/>
        </w:rPr>
        <w:t>, A., &amp; Bono, J. E. (1998).</w:t>
      </w:r>
      <w:proofErr w:type="gramEnd"/>
      <w:r w:rsidRPr="00411C5B">
        <w:rPr>
          <w:rFonts w:eastAsia="Calibri"/>
        </w:rPr>
        <w:t xml:space="preserve"> The power of being positive: The relation between </w:t>
      </w:r>
    </w:p>
    <w:p w:rsidR="00411C5B" w:rsidRPr="00411C5B" w:rsidRDefault="00411C5B" w:rsidP="003D5954">
      <w:pPr>
        <w:spacing w:after="0" w:line="240" w:lineRule="auto"/>
        <w:rPr>
          <w:rFonts w:eastAsia="Calibri"/>
        </w:rPr>
      </w:pPr>
      <w:r w:rsidRPr="00411C5B">
        <w:rPr>
          <w:rFonts w:eastAsia="Calibri"/>
        </w:rPr>
        <w:tab/>
      </w:r>
      <w:proofErr w:type="gramStart"/>
      <w:r w:rsidRPr="00411C5B">
        <w:rPr>
          <w:rFonts w:eastAsia="Calibri"/>
        </w:rPr>
        <w:t>positive</w:t>
      </w:r>
      <w:proofErr w:type="gramEnd"/>
      <w:r w:rsidRPr="00411C5B">
        <w:rPr>
          <w:rFonts w:eastAsia="Calibri"/>
        </w:rPr>
        <w:t xml:space="preserve"> self-concept and job performance. </w:t>
      </w:r>
      <w:r w:rsidRPr="00411C5B">
        <w:rPr>
          <w:rFonts w:eastAsia="Calibri"/>
          <w:i/>
        </w:rPr>
        <w:t>Human Performance, 11</w:t>
      </w:r>
      <w:r w:rsidR="00616D5A">
        <w:rPr>
          <w:rFonts w:eastAsia="Calibri"/>
        </w:rPr>
        <w:t>(2-3)</w:t>
      </w:r>
      <w:r w:rsidRPr="00411C5B">
        <w:rPr>
          <w:rFonts w:eastAsia="Calibri"/>
        </w:rPr>
        <w:t xml:space="preserve">, 167-187. </w:t>
      </w:r>
    </w:p>
    <w:p w:rsidR="0013592C" w:rsidRPr="0013592C" w:rsidRDefault="00C67EC1" w:rsidP="003D5954">
      <w:pPr>
        <w:spacing w:after="0" w:line="240" w:lineRule="auto"/>
        <w:ind w:left="720" w:hanging="720"/>
      </w:pPr>
      <w:proofErr w:type="spellStart"/>
      <w:r>
        <w:t>Kisl</w:t>
      </w:r>
      <w:r w:rsidR="0013592C">
        <w:t>ik</w:t>
      </w:r>
      <w:proofErr w:type="spellEnd"/>
      <w:r>
        <w:t xml:space="preserve">, L. (2007). </w:t>
      </w:r>
      <w:proofErr w:type="gramStart"/>
      <w:r w:rsidRPr="00C67EC1">
        <w:t xml:space="preserve">Giving </w:t>
      </w:r>
      <w:r w:rsidR="0013592C">
        <w:t>feedback</w:t>
      </w:r>
      <w:r w:rsidRPr="00C67EC1">
        <w:t>.</w:t>
      </w:r>
      <w:proofErr w:type="gramEnd"/>
      <w:r>
        <w:t xml:space="preserve"> </w:t>
      </w:r>
      <w:r w:rsidR="001F7C29" w:rsidRPr="001F7C29">
        <w:rPr>
          <w:i/>
        </w:rPr>
        <w:t>Multichannel Merchant, 24</w:t>
      </w:r>
      <w:r w:rsidR="004D4292">
        <w:t>(9)</w:t>
      </w:r>
      <w:r w:rsidR="001F7C29" w:rsidRPr="001F7C29">
        <w:rPr>
          <w:i/>
        </w:rPr>
        <w:t>,</w:t>
      </w:r>
      <w:r w:rsidR="001F7C29">
        <w:t xml:space="preserve"> 64-65.</w:t>
      </w:r>
      <w:r w:rsidR="00154156">
        <w:t xml:space="preserve"> Retrieved from </w:t>
      </w:r>
      <w:hyperlink r:id="rId15" w:history="1">
        <w:r w:rsidR="0013592C" w:rsidRPr="0013592C">
          <w:rPr>
            <w:rStyle w:val="Hyperlink"/>
            <w:color w:val="auto"/>
            <w:u w:val="none"/>
          </w:rPr>
          <w:t>http://multichannelmerchant.com/opsandfulfillment/giving-feedback-01092007/</w:t>
        </w:r>
      </w:hyperlink>
    </w:p>
    <w:p w:rsidR="00411C5B" w:rsidRPr="00411C5B" w:rsidRDefault="00411C5B" w:rsidP="003D5954">
      <w:pPr>
        <w:spacing w:after="0" w:line="240" w:lineRule="auto"/>
        <w:ind w:left="720" w:hanging="720"/>
      </w:pPr>
      <w:proofErr w:type="spellStart"/>
      <w:r w:rsidRPr="00411C5B">
        <w:t>Kjerulf</w:t>
      </w:r>
      <w:proofErr w:type="spellEnd"/>
      <w:r w:rsidRPr="00411C5B">
        <w:t xml:space="preserve">, A. (2008). </w:t>
      </w:r>
      <w:r w:rsidRPr="00411C5B">
        <w:rPr>
          <w:i/>
        </w:rPr>
        <w:t>Performance Reviews Are A Big Fat Waste of Time</w:t>
      </w:r>
      <w:r w:rsidRPr="00411C5B">
        <w:t xml:space="preserve">. Retrieved from </w:t>
      </w:r>
    </w:p>
    <w:p w:rsidR="00411C5B" w:rsidRPr="00411C5B" w:rsidRDefault="00411C5B" w:rsidP="003D5954">
      <w:pPr>
        <w:spacing w:after="0" w:line="240" w:lineRule="auto"/>
        <w:rPr>
          <w:rFonts w:eastAsia="Times New Roman"/>
          <w:bCs/>
        </w:rPr>
      </w:pPr>
      <w:r w:rsidRPr="00411C5B">
        <w:tab/>
        <w:t>http://positivesharing.com/2008/01/performance-reviews-are-a-big-fat-waste-of-time/</w:t>
      </w:r>
    </w:p>
    <w:p w:rsidR="00411C5B" w:rsidRPr="00411C5B" w:rsidRDefault="00411C5B" w:rsidP="003D5954">
      <w:pPr>
        <w:shd w:val="clear" w:color="auto" w:fill="FFFFFF"/>
        <w:spacing w:after="0" w:line="240" w:lineRule="auto"/>
      </w:pPr>
      <w:proofErr w:type="spellStart"/>
      <w:proofErr w:type="gramStart"/>
      <w:r w:rsidRPr="00411C5B">
        <w:rPr>
          <w:rFonts w:eastAsia="Times New Roman"/>
        </w:rPr>
        <w:t>Knowledge_train</w:t>
      </w:r>
      <w:proofErr w:type="spellEnd"/>
      <w:r w:rsidRPr="00411C5B">
        <w:rPr>
          <w:rFonts w:eastAsia="Times New Roman"/>
        </w:rPr>
        <w:t>.</w:t>
      </w:r>
      <w:proofErr w:type="gramEnd"/>
      <w:r w:rsidRPr="00411C5B">
        <w:rPr>
          <w:rFonts w:eastAsia="Times New Roman"/>
        </w:rPr>
        <w:t xml:space="preserve"> (2013). </w:t>
      </w:r>
      <w:proofErr w:type="gramStart"/>
      <w:r w:rsidRPr="00411C5B">
        <w:rPr>
          <w:i/>
        </w:rPr>
        <w:t>An</w:t>
      </w:r>
      <w:proofErr w:type="gramEnd"/>
      <w:r w:rsidRPr="00411C5B">
        <w:rPr>
          <w:i/>
        </w:rPr>
        <w:t xml:space="preserve"> Illustrated Guide to the Feedback Sandwich—Tasty or Bitter?</w:t>
      </w:r>
      <w:r w:rsidRPr="00411C5B">
        <w:t xml:space="preserve"> </w:t>
      </w:r>
    </w:p>
    <w:p w:rsidR="00411C5B" w:rsidRPr="00411C5B" w:rsidRDefault="00411C5B" w:rsidP="003D5954">
      <w:pPr>
        <w:spacing w:after="0" w:line="240" w:lineRule="auto"/>
        <w:ind w:left="720"/>
      </w:pPr>
      <w:r w:rsidRPr="00411C5B">
        <w:t>Retrieved from http://www.businesszone.co.uk/blogs/knowledgetrain/project-management-21st-century/illustrated-guide-feedback-sandwich-tasty-or-bi</w:t>
      </w:r>
    </w:p>
    <w:p w:rsidR="00E34600" w:rsidRDefault="00E34600" w:rsidP="003D5954">
      <w:pPr>
        <w:spacing w:after="0" w:line="240" w:lineRule="auto"/>
        <w:ind w:left="720" w:hanging="720"/>
      </w:pPr>
      <w:proofErr w:type="gramStart"/>
      <w:r w:rsidRPr="0052186E">
        <w:rPr>
          <w:bCs/>
        </w:rPr>
        <w:t>Kruger, J., &amp; Dunning, D. (1999).</w:t>
      </w:r>
      <w:proofErr w:type="gramEnd"/>
      <w:r w:rsidRPr="0052186E">
        <w:rPr>
          <w:bCs/>
        </w:rPr>
        <w:t xml:space="preserve"> Unskilled and unaware of it: How difficulties in recognizing one’s own incompetence lead to inflated self-assessments.</w:t>
      </w:r>
      <w:r>
        <w:rPr>
          <w:bCs/>
        </w:rPr>
        <w:t xml:space="preserve"> </w:t>
      </w:r>
      <w:r w:rsidRPr="0052186E">
        <w:rPr>
          <w:bCs/>
          <w:i/>
        </w:rPr>
        <w:t>Journal of Personality and Social Psychology, 77</w:t>
      </w:r>
      <w:r w:rsidRPr="0052186E">
        <w:rPr>
          <w:bCs/>
        </w:rPr>
        <w:t>(6), 1121-1134.</w:t>
      </w:r>
    </w:p>
    <w:p w:rsidR="00411C5B" w:rsidRPr="00411C5B" w:rsidRDefault="00411C5B" w:rsidP="003D5954">
      <w:pPr>
        <w:spacing w:after="0" w:line="240" w:lineRule="auto"/>
      </w:pPr>
      <w:proofErr w:type="spellStart"/>
      <w:proofErr w:type="gramStart"/>
      <w:r w:rsidRPr="00411C5B">
        <w:t>Landy</w:t>
      </w:r>
      <w:proofErr w:type="spellEnd"/>
      <w:r w:rsidRPr="00411C5B">
        <w:t>, F. J., &amp; Farr, J. (1980).</w:t>
      </w:r>
      <w:proofErr w:type="gramEnd"/>
      <w:r w:rsidRPr="00411C5B">
        <w:t xml:space="preserve"> </w:t>
      </w:r>
      <w:proofErr w:type="gramStart"/>
      <w:r w:rsidRPr="00411C5B">
        <w:t>Performance rating.</w:t>
      </w:r>
      <w:proofErr w:type="gramEnd"/>
      <w:r w:rsidRPr="00411C5B">
        <w:t xml:space="preserve"> </w:t>
      </w:r>
      <w:r w:rsidRPr="00411C5B">
        <w:rPr>
          <w:i/>
          <w:iCs/>
        </w:rPr>
        <w:t>Psychological Bulletin, 87</w:t>
      </w:r>
      <w:r w:rsidR="00B96B25">
        <w:rPr>
          <w:iCs/>
        </w:rPr>
        <w:t>(1)</w:t>
      </w:r>
      <w:r w:rsidRPr="00411C5B">
        <w:t>, 72-107.</w:t>
      </w:r>
    </w:p>
    <w:p w:rsidR="00411C5B" w:rsidRPr="00411C5B" w:rsidRDefault="00411C5B" w:rsidP="003D5954">
      <w:pPr>
        <w:spacing w:after="0" w:line="240" w:lineRule="auto"/>
        <w:rPr>
          <w:color w:val="000000"/>
        </w:rPr>
      </w:pPr>
      <w:r w:rsidRPr="00411C5B">
        <w:rPr>
          <w:color w:val="000000"/>
        </w:rPr>
        <w:t xml:space="preserve">Larson, J. R. (1986). Supervisors’ performance feedback to subordinates: The impact of </w:t>
      </w:r>
    </w:p>
    <w:p w:rsidR="00411C5B" w:rsidRPr="00411C5B" w:rsidRDefault="00411C5B" w:rsidP="003D5954">
      <w:pPr>
        <w:spacing w:after="0" w:line="240" w:lineRule="auto"/>
        <w:ind w:left="720"/>
        <w:rPr>
          <w:color w:val="000000"/>
        </w:rPr>
      </w:pPr>
      <w:proofErr w:type="gramStart"/>
      <w:r w:rsidRPr="00411C5B">
        <w:rPr>
          <w:color w:val="000000"/>
        </w:rPr>
        <w:t>subordinate</w:t>
      </w:r>
      <w:proofErr w:type="gramEnd"/>
      <w:r w:rsidRPr="00411C5B">
        <w:rPr>
          <w:color w:val="000000"/>
        </w:rPr>
        <w:t xml:space="preserve"> performance valence and outcome dependence. </w:t>
      </w:r>
      <w:r w:rsidRPr="00411C5B">
        <w:rPr>
          <w:i/>
          <w:iCs/>
          <w:color w:val="000000"/>
        </w:rPr>
        <w:t>Organizational Behavio</w:t>
      </w:r>
      <w:r w:rsidR="001F2185">
        <w:rPr>
          <w:i/>
          <w:iCs/>
          <w:color w:val="000000"/>
        </w:rPr>
        <w:t xml:space="preserve">r and Human Decision Processes, </w:t>
      </w:r>
      <w:r w:rsidRPr="00411C5B">
        <w:rPr>
          <w:i/>
          <w:color w:val="000000"/>
        </w:rPr>
        <w:t>37</w:t>
      </w:r>
      <w:r w:rsidR="00736F30">
        <w:rPr>
          <w:color w:val="000000"/>
        </w:rPr>
        <w:t>(3)</w:t>
      </w:r>
      <w:r w:rsidRPr="00411C5B">
        <w:rPr>
          <w:color w:val="000000"/>
        </w:rPr>
        <w:t>, 391-408.</w:t>
      </w:r>
    </w:p>
    <w:p w:rsidR="00411C5B" w:rsidRPr="00411C5B" w:rsidRDefault="00411C5B" w:rsidP="003D5954">
      <w:pPr>
        <w:spacing w:after="0" w:line="240" w:lineRule="auto"/>
      </w:pPr>
      <w:proofErr w:type="gramStart"/>
      <w:r w:rsidRPr="00411C5B">
        <w:rPr>
          <w:color w:val="000000"/>
        </w:rPr>
        <w:t>Lloyd v. Georgia Gulf Corp., 961 F.2d 1190 (5</w:t>
      </w:r>
      <w:r w:rsidRPr="00411C5B">
        <w:rPr>
          <w:color w:val="000000"/>
          <w:vertAlign w:val="superscript"/>
        </w:rPr>
        <w:t>th</w:t>
      </w:r>
      <w:r w:rsidRPr="00411C5B">
        <w:rPr>
          <w:color w:val="000000"/>
        </w:rPr>
        <w:t xml:space="preserve"> Cir. 1992).</w:t>
      </w:r>
      <w:proofErr w:type="gramEnd"/>
    </w:p>
    <w:p w:rsidR="00411C5B" w:rsidRPr="00411C5B" w:rsidRDefault="00411C5B" w:rsidP="003D5954">
      <w:pPr>
        <w:spacing w:after="0" w:line="240" w:lineRule="auto"/>
      </w:pPr>
      <w:proofErr w:type="gramStart"/>
      <w:r w:rsidRPr="00411C5B">
        <w:t xml:space="preserve">Matlin, M., &amp; </w:t>
      </w:r>
      <w:proofErr w:type="spellStart"/>
      <w:r w:rsidRPr="00411C5B">
        <w:t>Stang</w:t>
      </w:r>
      <w:proofErr w:type="spellEnd"/>
      <w:r w:rsidRPr="00411C5B">
        <w:t>, D. (1978).</w:t>
      </w:r>
      <w:proofErr w:type="gramEnd"/>
      <w:r w:rsidRPr="00411C5B">
        <w:t xml:space="preserve"> </w:t>
      </w:r>
      <w:proofErr w:type="gramStart"/>
      <w:r w:rsidRPr="00411C5B">
        <w:rPr>
          <w:i/>
        </w:rPr>
        <w:t>The Pollyanna principle</w:t>
      </w:r>
      <w:r w:rsidRPr="00411C5B">
        <w:t>.</w:t>
      </w:r>
      <w:proofErr w:type="gramEnd"/>
      <w:r w:rsidRPr="00411C5B">
        <w:t xml:space="preserve"> Cambridge, MA: Schenkman.</w:t>
      </w:r>
    </w:p>
    <w:p w:rsidR="00411C5B" w:rsidRPr="00411C5B" w:rsidRDefault="00411C5B" w:rsidP="003D5954">
      <w:pPr>
        <w:spacing w:after="0" w:line="240" w:lineRule="auto"/>
        <w:rPr>
          <w:rFonts w:eastAsia="Calibri"/>
          <w:i/>
        </w:rPr>
      </w:pPr>
      <w:proofErr w:type="gramStart"/>
      <w:r w:rsidRPr="00411C5B">
        <w:rPr>
          <w:rFonts w:eastAsia="Calibri"/>
        </w:rPr>
        <w:t xml:space="preserve">Neck, C. P., &amp; </w:t>
      </w:r>
      <w:proofErr w:type="spellStart"/>
      <w:r w:rsidRPr="00411C5B">
        <w:rPr>
          <w:rFonts w:eastAsia="Calibri"/>
        </w:rPr>
        <w:t>Manz</w:t>
      </w:r>
      <w:proofErr w:type="spellEnd"/>
      <w:r w:rsidRPr="00411C5B">
        <w:rPr>
          <w:rFonts w:eastAsia="Calibri"/>
        </w:rPr>
        <w:t>, C. C. (2007).</w:t>
      </w:r>
      <w:proofErr w:type="gramEnd"/>
      <w:r w:rsidRPr="00411C5B">
        <w:rPr>
          <w:rFonts w:eastAsia="Calibri"/>
        </w:rPr>
        <w:t xml:space="preserve"> </w:t>
      </w:r>
      <w:r w:rsidRPr="00411C5B">
        <w:rPr>
          <w:rFonts w:eastAsia="Calibri"/>
          <w:i/>
        </w:rPr>
        <w:t xml:space="preserve">Mastering self-leadership: Empowering yourself for </w:t>
      </w:r>
    </w:p>
    <w:p w:rsidR="00411C5B" w:rsidRPr="00411C5B" w:rsidRDefault="00411C5B" w:rsidP="003D5954">
      <w:pPr>
        <w:spacing w:after="0" w:line="240" w:lineRule="auto"/>
        <w:rPr>
          <w:rFonts w:eastAsia="Calibri"/>
        </w:rPr>
      </w:pPr>
      <w:r w:rsidRPr="00411C5B">
        <w:rPr>
          <w:rFonts w:eastAsia="Calibri"/>
          <w:i/>
        </w:rPr>
        <w:tab/>
      </w:r>
      <w:proofErr w:type="gramStart"/>
      <w:r w:rsidRPr="00411C5B">
        <w:rPr>
          <w:rFonts w:eastAsia="Calibri"/>
          <w:i/>
        </w:rPr>
        <w:t>personal</w:t>
      </w:r>
      <w:proofErr w:type="gramEnd"/>
      <w:r w:rsidRPr="00411C5B">
        <w:rPr>
          <w:rFonts w:eastAsia="Calibri"/>
          <w:i/>
        </w:rPr>
        <w:t xml:space="preserve"> excellence. </w:t>
      </w:r>
      <w:r w:rsidRPr="00411C5B">
        <w:rPr>
          <w:rFonts w:eastAsia="Calibri"/>
        </w:rPr>
        <w:t xml:space="preserve">Upper Saddle River, NJ: Pearson Prentice Hall. </w:t>
      </w:r>
    </w:p>
    <w:p w:rsidR="00411C5B" w:rsidRPr="00411C5B" w:rsidRDefault="00411C5B" w:rsidP="003D5954">
      <w:pPr>
        <w:spacing w:after="0" w:line="240" w:lineRule="auto"/>
        <w:rPr>
          <w:bCs/>
          <w:kern w:val="36"/>
        </w:rPr>
      </w:pPr>
      <w:r w:rsidRPr="00411C5B">
        <w:rPr>
          <w:bCs/>
          <w:kern w:val="36"/>
        </w:rPr>
        <w:t xml:space="preserve">Nelson, D. L., &amp; Quick, J. C. (2013). </w:t>
      </w:r>
      <w:r w:rsidRPr="00411C5B">
        <w:rPr>
          <w:bCs/>
          <w:i/>
          <w:kern w:val="36"/>
        </w:rPr>
        <w:t>Organizational behavior: Science, the real world, and you</w:t>
      </w:r>
      <w:r w:rsidRPr="00411C5B">
        <w:rPr>
          <w:bCs/>
          <w:kern w:val="36"/>
        </w:rPr>
        <w:t xml:space="preserve"> </w:t>
      </w:r>
    </w:p>
    <w:p w:rsidR="00411C5B" w:rsidRPr="00411C5B" w:rsidRDefault="00411C5B" w:rsidP="003D5954">
      <w:pPr>
        <w:spacing w:after="0" w:line="240" w:lineRule="auto"/>
        <w:rPr>
          <w:bCs/>
          <w:kern w:val="36"/>
        </w:rPr>
      </w:pPr>
      <w:r w:rsidRPr="00411C5B">
        <w:rPr>
          <w:bCs/>
          <w:kern w:val="36"/>
        </w:rPr>
        <w:tab/>
        <w:t>(8</w:t>
      </w:r>
      <w:r w:rsidRPr="00411C5B">
        <w:rPr>
          <w:bCs/>
          <w:kern w:val="36"/>
          <w:vertAlign w:val="superscript"/>
        </w:rPr>
        <w:t>th</w:t>
      </w:r>
      <w:r w:rsidRPr="00411C5B">
        <w:rPr>
          <w:bCs/>
          <w:kern w:val="36"/>
        </w:rPr>
        <w:t xml:space="preserve"> </w:t>
      </w:r>
      <w:proofErr w:type="gramStart"/>
      <w:r w:rsidRPr="00411C5B">
        <w:rPr>
          <w:bCs/>
          <w:kern w:val="36"/>
        </w:rPr>
        <w:t>ed</w:t>
      </w:r>
      <w:proofErr w:type="gramEnd"/>
      <w:r w:rsidRPr="00411C5B">
        <w:rPr>
          <w:bCs/>
          <w:kern w:val="36"/>
        </w:rPr>
        <w:t>.). Mason, OH: South-Western.</w:t>
      </w:r>
    </w:p>
    <w:p w:rsidR="0013592C" w:rsidRDefault="0013592C" w:rsidP="003D5954">
      <w:pPr>
        <w:spacing w:after="0" w:line="240" w:lineRule="auto"/>
        <w:rPr>
          <w:bCs/>
          <w:kern w:val="36"/>
        </w:rPr>
      </w:pPr>
      <w:proofErr w:type="spellStart"/>
      <w:proofErr w:type="gramStart"/>
      <w:r w:rsidRPr="0013592C">
        <w:rPr>
          <w:bCs/>
          <w:kern w:val="36"/>
        </w:rPr>
        <w:t>Nowell</w:t>
      </w:r>
      <w:proofErr w:type="spellEnd"/>
      <w:r w:rsidRPr="0013592C">
        <w:rPr>
          <w:bCs/>
          <w:kern w:val="36"/>
        </w:rPr>
        <w:t xml:space="preserve">, C., </w:t>
      </w:r>
      <w:r w:rsidR="00E1782E">
        <w:rPr>
          <w:bCs/>
          <w:kern w:val="36"/>
        </w:rPr>
        <w:t xml:space="preserve">&amp; </w:t>
      </w:r>
      <w:r w:rsidRPr="0013592C">
        <w:rPr>
          <w:bCs/>
          <w:kern w:val="36"/>
        </w:rPr>
        <w:t>Alston, R. M. (2007).</w:t>
      </w:r>
      <w:proofErr w:type="gramEnd"/>
      <w:r w:rsidRPr="0013592C">
        <w:rPr>
          <w:bCs/>
          <w:kern w:val="36"/>
        </w:rPr>
        <w:t xml:space="preserve"> I thought I got an A! </w:t>
      </w:r>
      <w:proofErr w:type="gramStart"/>
      <w:r w:rsidRPr="0013592C">
        <w:rPr>
          <w:bCs/>
          <w:kern w:val="36"/>
        </w:rPr>
        <w:t xml:space="preserve">Overconfidence across the economics </w:t>
      </w:r>
      <w:r>
        <w:rPr>
          <w:bCs/>
          <w:kern w:val="36"/>
        </w:rPr>
        <w:tab/>
      </w:r>
      <w:r w:rsidRPr="0013592C">
        <w:rPr>
          <w:bCs/>
          <w:kern w:val="36"/>
        </w:rPr>
        <w:t>curriculum.</w:t>
      </w:r>
      <w:proofErr w:type="gramEnd"/>
      <w:r w:rsidRPr="0013592C">
        <w:rPr>
          <w:bCs/>
          <w:kern w:val="36"/>
        </w:rPr>
        <w:t xml:space="preserve"> </w:t>
      </w:r>
      <w:r w:rsidRPr="0013592C">
        <w:rPr>
          <w:bCs/>
          <w:i/>
          <w:kern w:val="36"/>
        </w:rPr>
        <w:t>Journal of Economic Education, 38</w:t>
      </w:r>
      <w:r w:rsidRPr="0013592C">
        <w:rPr>
          <w:bCs/>
          <w:kern w:val="36"/>
        </w:rPr>
        <w:t>(2), 131-142.</w:t>
      </w:r>
    </w:p>
    <w:p w:rsidR="00411C5B" w:rsidRPr="00411C5B" w:rsidRDefault="00E1782E" w:rsidP="003D5954">
      <w:pPr>
        <w:spacing w:after="0" w:line="240" w:lineRule="auto"/>
        <w:rPr>
          <w:bCs/>
          <w:kern w:val="36"/>
        </w:rPr>
      </w:pPr>
      <w:r>
        <w:rPr>
          <w:bCs/>
          <w:kern w:val="36"/>
        </w:rPr>
        <w:t xml:space="preserve">Petty, A. </w:t>
      </w:r>
      <w:r w:rsidR="00411C5B" w:rsidRPr="00411C5B">
        <w:rPr>
          <w:bCs/>
          <w:kern w:val="36"/>
        </w:rPr>
        <w:t xml:space="preserve">(2009). </w:t>
      </w:r>
      <w:r w:rsidR="00411C5B" w:rsidRPr="00411C5B">
        <w:rPr>
          <w:bCs/>
          <w:i/>
          <w:kern w:val="36"/>
        </w:rPr>
        <w:t>Why I Hate the “Sandwich” Technique for Delivering Feedback.</w:t>
      </w:r>
      <w:r w:rsidR="00411C5B" w:rsidRPr="00411C5B">
        <w:rPr>
          <w:bCs/>
          <w:kern w:val="36"/>
        </w:rPr>
        <w:t xml:space="preserve"> Retrieved </w:t>
      </w:r>
    </w:p>
    <w:p w:rsidR="00411C5B" w:rsidRPr="00411C5B" w:rsidRDefault="00411C5B" w:rsidP="003D5954">
      <w:pPr>
        <w:spacing w:after="0" w:line="240" w:lineRule="auto"/>
        <w:ind w:left="720"/>
        <w:rPr>
          <w:bCs/>
          <w:kern w:val="36"/>
        </w:rPr>
      </w:pPr>
      <w:proofErr w:type="gramStart"/>
      <w:r w:rsidRPr="00411C5B">
        <w:rPr>
          <w:bCs/>
          <w:kern w:val="36"/>
        </w:rPr>
        <w:t>from</w:t>
      </w:r>
      <w:proofErr w:type="gramEnd"/>
      <w:r w:rsidRPr="00411C5B">
        <w:rPr>
          <w:bCs/>
          <w:kern w:val="36"/>
        </w:rPr>
        <w:t xml:space="preserve"> http://artpetty.com/2009/05/07/why-i-hate-the-%E2%80%9Csandwich%E2%80% 9D-technique-for-delivering-feedback/ </w:t>
      </w:r>
    </w:p>
    <w:p w:rsidR="00154156" w:rsidRDefault="00154156" w:rsidP="003D5954">
      <w:pPr>
        <w:spacing w:after="0" w:line="240" w:lineRule="auto"/>
        <w:ind w:left="720" w:hanging="720"/>
        <w:rPr>
          <w:color w:val="000000"/>
        </w:rPr>
      </w:pPr>
      <w:r>
        <w:t xml:space="preserve">Podsakoff, P. M., </w:t>
      </w:r>
      <w:proofErr w:type="spellStart"/>
      <w:r>
        <w:t>Todor</w:t>
      </w:r>
      <w:proofErr w:type="spellEnd"/>
      <w:r>
        <w:t xml:space="preserve">, W. D., &amp; </w:t>
      </w:r>
      <w:proofErr w:type="spellStart"/>
      <w:r>
        <w:t>Skov</w:t>
      </w:r>
      <w:proofErr w:type="spellEnd"/>
      <w:r>
        <w:t>, R. (1982)</w:t>
      </w:r>
      <w:r w:rsidR="0013592C">
        <w:t xml:space="preserve">. </w:t>
      </w:r>
      <w:proofErr w:type="gramStart"/>
      <w:r>
        <w:t xml:space="preserve">Effects of leader contingent and </w:t>
      </w:r>
      <w:proofErr w:type="spellStart"/>
      <w:r>
        <w:t>noncontingent</w:t>
      </w:r>
      <w:proofErr w:type="spellEnd"/>
      <w:r>
        <w:t xml:space="preserve"> reward and punishment behaviors on subordinate performance and satisfaction.</w:t>
      </w:r>
      <w:proofErr w:type="gramEnd"/>
      <w:r>
        <w:t xml:space="preserve"> </w:t>
      </w:r>
      <w:r w:rsidRPr="00043A49">
        <w:rPr>
          <w:i/>
        </w:rPr>
        <w:t>Academy of Management Journal, 25</w:t>
      </w:r>
      <w:r>
        <w:t>(4), 810-821.</w:t>
      </w:r>
    </w:p>
    <w:p w:rsidR="00411C5B" w:rsidRPr="00411C5B" w:rsidRDefault="00A57A3F" w:rsidP="003D5954">
      <w:pPr>
        <w:spacing w:after="0" w:line="240" w:lineRule="auto"/>
        <w:rPr>
          <w:color w:val="000000"/>
        </w:rPr>
      </w:pPr>
      <w:proofErr w:type="spellStart"/>
      <w:proofErr w:type="gramStart"/>
      <w:r>
        <w:rPr>
          <w:color w:val="000000"/>
        </w:rPr>
        <w:t>Redeker</w:t>
      </w:r>
      <w:proofErr w:type="spellEnd"/>
      <w:r>
        <w:rPr>
          <w:color w:val="000000"/>
        </w:rPr>
        <w:t>, J</w:t>
      </w:r>
      <w:r w:rsidR="00411C5B" w:rsidRPr="00411C5B">
        <w:rPr>
          <w:color w:val="000000"/>
        </w:rPr>
        <w:t>. R. (1984).</w:t>
      </w:r>
      <w:proofErr w:type="gramEnd"/>
      <w:r w:rsidR="00411C5B" w:rsidRPr="00411C5B">
        <w:rPr>
          <w:color w:val="000000"/>
        </w:rPr>
        <w:t xml:space="preserve"> </w:t>
      </w:r>
      <w:r w:rsidR="00411C5B" w:rsidRPr="00411C5B">
        <w:rPr>
          <w:i/>
          <w:iCs/>
          <w:color w:val="000000"/>
        </w:rPr>
        <w:t xml:space="preserve">Discipline: Policies and procedures. </w:t>
      </w:r>
      <w:r w:rsidR="00411C5B" w:rsidRPr="00411C5B">
        <w:rPr>
          <w:color w:val="000000"/>
        </w:rPr>
        <w:t xml:space="preserve">Washington, DC: Bureau of National </w:t>
      </w:r>
    </w:p>
    <w:p w:rsidR="00411C5B" w:rsidRPr="00411C5B" w:rsidRDefault="00411C5B" w:rsidP="003D5954">
      <w:pPr>
        <w:spacing w:after="0" w:line="240" w:lineRule="auto"/>
      </w:pPr>
      <w:r w:rsidRPr="00411C5B">
        <w:rPr>
          <w:color w:val="000000"/>
        </w:rPr>
        <w:tab/>
      </w:r>
      <w:proofErr w:type="gramStart"/>
      <w:r w:rsidRPr="00411C5B">
        <w:rPr>
          <w:color w:val="000000"/>
        </w:rPr>
        <w:t>Affairs.</w:t>
      </w:r>
      <w:proofErr w:type="gramEnd"/>
    </w:p>
    <w:p w:rsidR="00407911" w:rsidRDefault="00411C5B" w:rsidP="003D5954">
      <w:pPr>
        <w:spacing w:after="0" w:line="240" w:lineRule="auto"/>
      </w:pPr>
      <w:r w:rsidRPr="00411C5B">
        <w:t>S</w:t>
      </w:r>
      <w:r w:rsidR="00407911">
        <w:t xml:space="preserve">chwarz, R. (2013, April 19). </w:t>
      </w:r>
      <w:r w:rsidR="00407911" w:rsidRPr="00407911">
        <w:rPr>
          <w:i/>
        </w:rPr>
        <w:t>The “Sandwich Approach” Undermines Your F</w:t>
      </w:r>
      <w:r w:rsidRPr="00407911">
        <w:rPr>
          <w:i/>
        </w:rPr>
        <w:t>eedback</w:t>
      </w:r>
      <w:r w:rsidRPr="00411C5B">
        <w:t xml:space="preserve">. </w:t>
      </w:r>
      <w:r w:rsidR="00625B12">
        <w:t xml:space="preserve">HBR </w:t>
      </w:r>
    </w:p>
    <w:p w:rsidR="00411C5B" w:rsidRPr="00407911" w:rsidRDefault="00407911" w:rsidP="003D5954">
      <w:pPr>
        <w:spacing w:after="0" w:line="240" w:lineRule="auto"/>
        <w:rPr>
          <w:i/>
        </w:rPr>
      </w:pPr>
      <w:r>
        <w:lastRenderedPageBreak/>
        <w:tab/>
      </w:r>
      <w:proofErr w:type="gramStart"/>
      <w:r w:rsidR="00625B12">
        <w:t>Blogs.</w:t>
      </w:r>
      <w:proofErr w:type="gramEnd"/>
      <w:r w:rsidR="00625B12">
        <w:t xml:space="preserve"> Retrieved from </w:t>
      </w:r>
      <w:r w:rsidRPr="009B0E37">
        <w:t>http://blogs.hbr.org/2013/04/the-sandwich-approach-undermin/</w:t>
      </w:r>
    </w:p>
    <w:p w:rsidR="00154156" w:rsidRPr="00154156" w:rsidRDefault="00054D69" w:rsidP="003D5954">
      <w:pPr>
        <w:spacing w:after="0" w:line="240" w:lineRule="auto"/>
        <w:ind w:left="720" w:hanging="720"/>
        <w:rPr>
          <w:color w:val="000000"/>
        </w:rPr>
      </w:pPr>
      <w:r>
        <w:rPr>
          <w:color w:val="000000"/>
        </w:rPr>
        <w:t>Shapiro, D. L., &amp; Brett, J</w:t>
      </w:r>
      <w:r w:rsidR="00154156" w:rsidRPr="00154156">
        <w:rPr>
          <w:color w:val="000000"/>
        </w:rPr>
        <w:t xml:space="preserve">. M. (2005). How should organizational justice be measured? </w:t>
      </w:r>
      <w:proofErr w:type="gramStart"/>
      <w:r w:rsidR="00154156" w:rsidRPr="00154156">
        <w:rPr>
          <w:color w:val="000000"/>
        </w:rPr>
        <w:t xml:space="preserve">In J. Greenberg &amp; </w:t>
      </w:r>
      <w:r w:rsidR="0013592C">
        <w:rPr>
          <w:color w:val="000000"/>
        </w:rPr>
        <w:t>J</w:t>
      </w:r>
      <w:r w:rsidR="00154156" w:rsidRPr="00154156">
        <w:rPr>
          <w:color w:val="000000"/>
        </w:rPr>
        <w:t xml:space="preserve">. Colquitt (Eds.), </w:t>
      </w:r>
      <w:r w:rsidR="00154156" w:rsidRPr="00154156">
        <w:rPr>
          <w:i/>
          <w:iCs/>
          <w:color w:val="000000"/>
        </w:rPr>
        <w:t xml:space="preserve">Handbook of organizational justice </w:t>
      </w:r>
      <w:r w:rsidR="00154156" w:rsidRPr="00154156">
        <w:rPr>
          <w:color w:val="000000"/>
        </w:rPr>
        <w:t>(pp. 113-152).</w:t>
      </w:r>
      <w:proofErr w:type="gramEnd"/>
      <w:r w:rsidR="00154156" w:rsidRPr="00154156">
        <w:rPr>
          <w:color w:val="000000"/>
        </w:rPr>
        <w:t xml:space="preserve"> Mahwah, NJ: Lawrence </w:t>
      </w:r>
      <w:proofErr w:type="spellStart"/>
      <w:r w:rsidR="00154156" w:rsidRPr="00154156">
        <w:rPr>
          <w:color w:val="000000"/>
        </w:rPr>
        <w:t>Earlbaum</w:t>
      </w:r>
      <w:proofErr w:type="spellEnd"/>
      <w:r w:rsidR="00154156" w:rsidRPr="00154156">
        <w:rPr>
          <w:color w:val="000000"/>
        </w:rPr>
        <w:t xml:space="preserve"> Associates, Inc.</w:t>
      </w:r>
    </w:p>
    <w:p w:rsidR="00411C5B" w:rsidRPr="00411C5B" w:rsidRDefault="00411C5B" w:rsidP="003D5954">
      <w:pPr>
        <w:spacing w:after="0" w:line="240" w:lineRule="auto"/>
        <w:rPr>
          <w:color w:val="000000"/>
        </w:rPr>
      </w:pPr>
      <w:r w:rsidRPr="00411C5B">
        <w:rPr>
          <w:color w:val="000000"/>
        </w:rPr>
        <w:t xml:space="preserve">Trevino, L. K. (1992). The social effects of punishment in organizations: A justice perspective. </w:t>
      </w:r>
    </w:p>
    <w:p w:rsidR="00411C5B" w:rsidRPr="00411C5B" w:rsidRDefault="00411C5B" w:rsidP="003D5954">
      <w:pPr>
        <w:spacing w:after="0" w:line="240" w:lineRule="auto"/>
      </w:pPr>
      <w:r w:rsidRPr="00411C5B">
        <w:rPr>
          <w:color w:val="000000"/>
        </w:rPr>
        <w:tab/>
      </w:r>
      <w:r w:rsidRPr="00411C5B">
        <w:rPr>
          <w:i/>
          <w:iCs/>
          <w:color w:val="000000"/>
        </w:rPr>
        <w:t xml:space="preserve">Academy of Management Review, </w:t>
      </w:r>
      <w:r w:rsidRPr="00411C5B">
        <w:rPr>
          <w:i/>
          <w:color w:val="000000"/>
        </w:rPr>
        <w:t>17</w:t>
      </w:r>
      <w:r w:rsidRPr="00411C5B">
        <w:rPr>
          <w:color w:val="000000"/>
        </w:rPr>
        <w:t>(4), 647-676.</w:t>
      </w:r>
    </w:p>
    <w:p w:rsidR="00411C5B" w:rsidRPr="00411C5B" w:rsidRDefault="00411C5B" w:rsidP="003D5954">
      <w:pPr>
        <w:spacing w:after="0" w:line="240" w:lineRule="auto"/>
      </w:pPr>
      <w:r w:rsidRPr="00411C5B">
        <w:t xml:space="preserve">Von Bergen, C. W. (2012). The high cost of supervisory inaction. </w:t>
      </w:r>
      <w:r w:rsidRPr="00411C5B">
        <w:rPr>
          <w:i/>
          <w:iCs/>
        </w:rPr>
        <w:t>The Exchange, 1</w:t>
      </w:r>
      <w:r w:rsidRPr="00411C5B">
        <w:t>(1), 1-16.</w:t>
      </w:r>
    </w:p>
    <w:p w:rsidR="00411C5B" w:rsidRPr="00411C5B" w:rsidRDefault="00411C5B" w:rsidP="003D5954">
      <w:pPr>
        <w:spacing w:after="0" w:line="240" w:lineRule="auto"/>
        <w:rPr>
          <w:rFonts w:eastAsia="Times New Roman"/>
        </w:rPr>
      </w:pPr>
      <w:r w:rsidRPr="00411C5B">
        <w:rPr>
          <w:rFonts w:eastAsia="Times New Roman"/>
        </w:rPr>
        <w:t xml:space="preserve">Welch, J., &amp; Welch, S. (2005). </w:t>
      </w:r>
      <w:proofErr w:type="gramStart"/>
      <w:r w:rsidRPr="00411C5B">
        <w:rPr>
          <w:rFonts w:eastAsia="Times New Roman"/>
          <w:i/>
        </w:rPr>
        <w:t>Winning</w:t>
      </w:r>
      <w:r w:rsidRPr="00411C5B">
        <w:rPr>
          <w:rFonts w:eastAsia="Times New Roman"/>
        </w:rPr>
        <w:t>.</w:t>
      </w:r>
      <w:proofErr w:type="gramEnd"/>
      <w:r w:rsidRPr="00411C5B">
        <w:rPr>
          <w:rFonts w:eastAsia="Times New Roman"/>
        </w:rPr>
        <w:t xml:space="preserve"> New York: Harper Collins.</w:t>
      </w:r>
    </w:p>
    <w:p w:rsidR="00411C5B" w:rsidRPr="00411C5B" w:rsidRDefault="00411C5B" w:rsidP="003D5954">
      <w:pPr>
        <w:spacing w:after="0" w:line="240" w:lineRule="auto"/>
      </w:pPr>
      <w:r w:rsidRPr="00411C5B">
        <w:rPr>
          <w:rFonts w:eastAsia="Times New Roman"/>
        </w:rPr>
        <w:t xml:space="preserve">Wood, A. (2013). </w:t>
      </w:r>
      <w:proofErr w:type="gramStart"/>
      <w:r w:rsidRPr="00411C5B">
        <w:rPr>
          <w:i/>
        </w:rPr>
        <w:t>The Feedback Sandwich—Tasty or Bitter?</w:t>
      </w:r>
      <w:proofErr w:type="gramEnd"/>
      <w:r w:rsidRPr="00411C5B">
        <w:rPr>
          <w:i/>
        </w:rPr>
        <w:t xml:space="preserve"> </w:t>
      </w:r>
      <w:r w:rsidRPr="00411C5B">
        <w:t xml:space="preserve">Retrieved from http://projectcomm </w:t>
      </w:r>
    </w:p>
    <w:p w:rsidR="00266F15" w:rsidRDefault="00411C5B" w:rsidP="003D5954">
      <w:pPr>
        <w:spacing w:after="0" w:line="240" w:lineRule="auto"/>
      </w:pPr>
      <w:r w:rsidRPr="00411C5B">
        <w:tab/>
        <w:t>unityonline.com/the-feedback-sandwich-tasty-or-bitter.html</w:t>
      </w:r>
    </w:p>
    <w:p w:rsidR="00C60153" w:rsidRDefault="00C60153" w:rsidP="003D5954">
      <w:pPr>
        <w:spacing w:after="0" w:line="240" w:lineRule="auto"/>
      </w:pPr>
    </w:p>
    <w:p w:rsidR="00C60153" w:rsidRDefault="00C60153" w:rsidP="003D5954">
      <w:pPr>
        <w:spacing w:after="0" w:line="240" w:lineRule="auto"/>
      </w:pPr>
    </w:p>
    <w:p w:rsidR="00882A0B" w:rsidRDefault="00882A0B" w:rsidP="003D5954">
      <w:pPr>
        <w:spacing w:after="0" w:line="240" w:lineRule="auto"/>
      </w:pPr>
    </w:p>
    <w:p w:rsidR="00882A0B" w:rsidRDefault="00882A0B" w:rsidP="003D5954">
      <w:pPr>
        <w:spacing w:after="0" w:line="240" w:lineRule="auto"/>
      </w:pPr>
    </w:p>
    <w:p w:rsidR="00882A0B" w:rsidRDefault="00882A0B" w:rsidP="003D5954">
      <w:pPr>
        <w:spacing w:after="0" w:line="240" w:lineRule="auto"/>
      </w:pPr>
    </w:p>
    <w:p w:rsidR="00882A0B" w:rsidRDefault="00882A0B" w:rsidP="003D5954">
      <w:pPr>
        <w:spacing w:after="0" w:line="240" w:lineRule="auto"/>
      </w:pPr>
    </w:p>
    <w:p w:rsidR="007B4030" w:rsidRDefault="007B4030" w:rsidP="003D5954">
      <w:pPr>
        <w:spacing w:after="0" w:line="240" w:lineRule="auto"/>
      </w:pPr>
      <w:r>
        <w:br w:type="page"/>
      </w:r>
    </w:p>
    <w:p w:rsidR="006C69CC" w:rsidRPr="00C60153" w:rsidRDefault="00266F15" w:rsidP="003D5954">
      <w:pPr>
        <w:spacing w:line="240" w:lineRule="auto"/>
      </w:pPr>
      <w:r w:rsidRPr="00C60153">
        <w:lastRenderedPageBreak/>
        <w:t xml:space="preserve">About the Authors: </w:t>
      </w:r>
    </w:p>
    <w:p w:rsidR="00266F15" w:rsidRDefault="00E74970" w:rsidP="00074AB0">
      <w:pPr>
        <w:spacing w:line="240" w:lineRule="auto"/>
      </w:pPr>
      <w:r w:rsidRPr="00C60153">
        <w:t>C. W. (“Von”) Von Bergen received his Ph. D. in Industrial Psychology from Purdue University and is currently the John Massey Professor of Management at Southeastern Oklahoma State University, Durant, Oklahoma. He has numerous publications in the areas of human resource management and organizational behavior.</w:t>
      </w:r>
    </w:p>
    <w:p w:rsidR="001F2185" w:rsidRDefault="001F2185" w:rsidP="00074AB0">
      <w:pPr>
        <w:spacing w:line="240" w:lineRule="auto"/>
      </w:pPr>
      <w:r>
        <w:t>Martin S. Bressler</w:t>
      </w:r>
      <w:r w:rsidR="00882A0B">
        <w:t xml:space="preserve"> is Professor of Management at Southeastern Oklahoma State University. He was a Fulbright Scholar and served as a Resource Panel Expert to the 1995 White House Conference on Small Business and has authored articles on a variety of business issues for both professional and academic publications.</w:t>
      </w:r>
    </w:p>
    <w:p w:rsidR="0013592C" w:rsidRPr="00C60153" w:rsidRDefault="0013592C" w:rsidP="00074AB0">
      <w:pPr>
        <w:spacing w:line="240" w:lineRule="auto"/>
      </w:pPr>
      <w:r>
        <w:t>Kitty Campbell is a Professor of Management at Southeastern Oklahoma State University</w:t>
      </w:r>
      <w:r w:rsidR="0093048B">
        <w:t xml:space="preserve"> and is currently Chair of the Department of Management &amp; Marketing</w:t>
      </w:r>
      <w:r>
        <w:t>.</w:t>
      </w:r>
      <w:r w:rsidR="0093048B">
        <w:t xml:space="preserve"> Her research interests include human resource management, entrepreneurship, and small business.</w:t>
      </w:r>
    </w:p>
    <w:sectPr w:rsidR="0013592C" w:rsidRPr="00C60153" w:rsidSect="008E561B">
      <w:headerReference w:type="default" r:id="rId16"/>
      <w:footerReference w:type="default" r:id="rId1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475" w:rsidRDefault="005F4475" w:rsidP="008E561B">
      <w:pPr>
        <w:spacing w:after="0" w:line="240" w:lineRule="auto"/>
      </w:pPr>
      <w:r>
        <w:separator/>
      </w:r>
    </w:p>
  </w:endnote>
  <w:endnote w:type="continuationSeparator" w:id="0">
    <w:p w:rsidR="005F4475" w:rsidRDefault="005F4475" w:rsidP="008E5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1155591"/>
      <w:docPartObj>
        <w:docPartGallery w:val="Page Numbers (Bottom of Page)"/>
        <w:docPartUnique/>
      </w:docPartObj>
    </w:sdtPr>
    <w:sdtEndPr>
      <w:rPr>
        <w:noProof/>
      </w:rPr>
    </w:sdtEndPr>
    <w:sdtContent>
      <w:p w:rsidR="008E561B" w:rsidRDefault="008E561B">
        <w:pPr>
          <w:pStyle w:val="Footer"/>
          <w:jc w:val="center"/>
        </w:pPr>
        <w:r>
          <w:fldChar w:fldCharType="begin"/>
        </w:r>
        <w:r>
          <w:instrText xml:space="preserve"> PAGE   \* MERGEFORMAT </w:instrText>
        </w:r>
        <w:r>
          <w:fldChar w:fldCharType="separate"/>
        </w:r>
        <w:r w:rsidR="00951674">
          <w:rPr>
            <w:noProof/>
          </w:rPr>
          <w:t>15</w:t>
        </w:r>
        <w:r>
          <w:rPr>
            <w:noProof/>
          </w:rPr>
          <w:fldChar w:fldCharType="end"/>
        </w:r>
      </w:p>
    </w:sdtContent>
  </w:sdt>
  <w:p w:rsidR="008E561B" w:rsidRDefault="008E56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475" w:rsidRDefault="005F4475" w:rsidP="008E561B">
      <w:pPr>
        <w:spacing w:after="0" w:line="240" w:lineRule="auto"/>
      </w:pPr>
      <w:r>
        <w:separator/>
      </w:r>
    </w:p>
  </w:footnote>
  <w:footnote w:type="continuationSeparator" w:id="0">
    <w:p w:rsidR="005F4475" w:rsidRDefault="005F4475" w:rsidP="008E56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61B" w:rsidRDefault="008E561B">
    <w:pPr>
      <w:pStyle w:val="Header"/>
    </w:pPr>
    <w:r>
      <w:ptab w:relativeTo="margin" w:alignment="center" w:leader="none"/>
    </w:r>
    <w:r>
      <w:ptab w:relativeTo="margin" w:alignment="right" w:leader="none"/>
    </w:r>
    <w:r w:rsidR="004E7956">
      <w:t>Sandwich feedback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B214E"/>
    <w:multiLevelType w:val="multilevel"/>
    <w:tmpl w:val="DABACD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073776"/>
    <w:multiLevelType w:val="hybridMultilevel"/>
    <w:tmpl w:val="D154299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8286153"/>
    <w:multiLevelType w:val="hybridMultilevel"/>
    <w:tmpl w:val="2D50B1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6844E01"/>
    <w:multiLevelType w:val="hybridMultilevel"/>
    <w:tmpl w:val="84A42496"/>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9CC"/>
    <w:rsid w:val="00003D89"/>
    <w:rsid w:val="00015528"/>
    <w:rsid w:val="00026B26"/>
    <w:rsid w:val="00043A49"/>
    <w:rsid w:val="00045C75"/>
    <w:rsid w:val="00052187"/>
    <w:rsid w:val="000547BB"/>
    <w:rsid w:val="00054D69"/>
    <w:rsid w:val="0005579D"/>
    <w:rsid w:val="000659DD"/>
    <w:rsid w:val="00070010"/>
    <w:rsid w:val="00074AB0"/>
    <w:rsid w:val="000B0B8A"/>
    <w:rsid w:val="000C14BC"/>
    <w:rsid w:val="000C26BA"/>
    <w:rsid w:val="000D4AC8"/>
    <w:rsid w:val="000D5391"/>
    <w:rsid w:val="00106CAD"/>
    <w:rsid w:val="0011308D"/>
    <w:rsid w:val="00133EFA"/>
    <w:rsid w:val="00134C4E"/>
    <w:rsid w:val="0013592C"/>
    <w:rsid w:val="001423CF"/>
    <w:rsid w:val="00153EBA"/>
    <w:rsid w:val="00154156"/>
    <w:rsid w:val="00157282"/>
    <w:rsid w:val="001C12A6"/>
    <w:rsid w:val="001C4675"/>
    <w:rsid w:val="001C65B2"/>
    <w:rsid w:val="001E38E1"/>
    <w:rsid w:val="001F2185"/>
    <w:rsid w:val="001F7C29"/>
    <w:rsid w:val="00200AFC"/>
    <w:rsid w:val="002079E4"/>
    <w:rsid w:val="00212520"/>
    <w:rsid w:val="00226606"/>
    <w:rsid w:val="0022668B"/>
    <w:rsid w:val="00231FDA"/>
    <w:rsid w:val="002468CC"/>
    <w:rsid w:val="00250D54"/>
    <w:rsid w:val="0025310D"/>
    <w:rsid w:val="00263981"/>
    <w:rsid w:val="00266F15"/>
    <w:rsid w:val="002705EF"/>
    <w:rsid w:val="00272C3D"/>
    <w:rsid w:val="002734BF"/>
    <w:rsid w:val="00275AEC"/>
    <w:rsid w:val="00290161"/>
    <w:rsid w:val="00292416"/>
    <w:rsid w:val="00293B50"/>
    <w:rsid w:val="002A5145"/>
    <w:rsid w:val="002B3030"/>
    <w:rsid w:val="002B339B"/>
    <w:rsid w:val="002D547A"/>
    <w:rsid w:val="0032058F"/>
    <w:rsid w:val="00332195"/>
    <w:rsid w:val="00340A07"/>
    <w:rsid w:val="00341465"/>
    <w:rsid w:val="00373532"/>
    <w:rsid w:val="00391189"/>
    <w:rsid w:val="003A13D4"/>
    <w:rsid w:val="003B28F8"/>
    <w:rsid w:val="003B597B"/>
    <w:rsid w:val="003C1496"/>
    <w:rsid w:val="003C352A"/>
    <w:rsid w:val="003D5954"/>
    <w:rsid w:val="003E3C65"/>
    <w:rsid w:val="003E3D44"/>
    <w:rsid w:val="003F0E89"/>
    <w:rsid w:val="003F2D0D"/>
    <w:rsid w:val="00401DDF"/>
    <w:rsid w:val="00407911"/>
    <w:rsid w:val="00411C5B"/>
    <w:rsid w:val="004121AD"/>
    <w:rsid w:val="004336D7"/>
    <w:rsid w:val="00435201"/>
    <w:rsid w:val="004433BE"/>
    <w:rsid w:val="00446C6A"/>
    <w:rsid w:val="00446FA4"/>
    <w:rsid w:val="00456F0E"/>
    <w:rsid w:val="00460F97"/>
    <w:rsid w:val="004648FC"/>
    <w:rsid w:val="00466A88"/>
    <w:rsid w:val="004808A1"/>
    <w:rsid w:val="0048391F"/>
    <w:rsid w:val="00494078"/>
    <w:rsid w:val="00495DA4"/>
    <w:rsid w:val="004A1AD5"/>
    <w:rsid w:val="004A2609"/>
    <w:rsid w:val="004A6A94"/>
    <w:rsid w:val="004B0868"/>
    <w:rsid w:val="004B1D41"/>
    <w:rsid w:val="004C20F1"/>
    <w:rsid w:val="004C3B6C"/>
    <w:rsid w:val="004D4292"/>
    <w:rsid w:val="004D5376"/>
    <w:rsid w:val="004D7916"/>
    <w:rsid w:val="004E26C1"/>
    <w:rsid w:val="004E7956"/>
    <w:rsid w:val="004F1BDE"/>
    <w:rsid w:val="004F50C6"/>
    <w:rsid w:val="004F6C9C"/>
    <w:rsid w:val="00516F30"/>
    <w:rsid w:val="0052186E"/>
    <w:rsid w:val="00535514"/>
    <w:rsid w:val="00537C17"/>
    <w:rsid w:val="00543AF6"/>
    <w:rsid w:val="00547853"/>
    <w:rsid w:val="00553286"/>
    <w:rsid w:val="00553A52"/>
    <w:rsid w:val="0055779A"/>
    <w:rsid w:val="0057387A"/>
    <w:rsid w:val="00586023"/>
    <w:rsid w:val="005A026A"/>
    <w:rsid w:val="005A1588"/>
    <w:rsid w:val="005A3510"/>
    <w:rsid w:val="005B1440"/>
    <w:rsid w:val="005B2539"/>
    <w:rsid w:val="005B55EE"/>
    <w:rsid w:val="005B7642"/>
    <w:rsid w:val="005B7CD4"/>
    <w:rsid w:val="005C66FF"/>
    <w:rsid w:val="005E5510"/>
    <w:rsid w:val="005F2032"/>
    <w:rsid w:val="005F4475"/>
    <w:rsid w:val="005F4917"/>
    <w:rsid w:val="00616D5A"/>
    <w:rsid w:val="00625B12"/>
    <w:rsid w:val="006436B7"/>
    <w:rsid w:val="0064477E"/>
    <w:rsid w:val="00657762"/>
    <w:rsid w:val="006615CD"/>
    <w:rsid w:val="00663800"/>
    <w:rsid w:val="006700D3"/>
    <w:rsid w:val="00680926"/>
    <w:rsid w:val="006A3B72"/>
    <w:rsid w:val="006A4914"/>
    <w:rsid w:val="006A4D15"/>
    <w:rsid w:val="006B0833"/>
    <w:rsid w:val="006C6172"/>
    <w:rsid w:val="006C69CC"/>
    <w:rsid w:val="006D1251"/>
    <w:rsid w:val="006D4BAE"/>
    <w:rsid w:val="006D68A5"/>
    <w:rsid w:val="006E1CF2"/>
    <w:rsid w:val="00711078"/>
    <w:rsid w:val="00736F30"/>
    <w:rsid w:val="007425E0"/>
    <w:rsid w:val="00753B1E"/>
    <w:rsid w:val="007557F3"/>
    <w:rsid w:val="00771D76"/>
    <w:rsid w:val="007865E4"/>
    <w:rsid w:val="00794107"/>
    <w:rsid w:val="007A746D"/>
    <w:rsid w:val="007B0E67"/>
    <w:rsid w:val="007B4030"/>
    <w:rsid w:val="007D2243"/>
    <w:rsid w:val="007D71DC"/>
    <w:rsid w:val="007E7090"/>
    <w:rsid w:val="007F71AA"/>
    <w:rsid w:val="008031AD"/>
    <w:rsid w:val="00842BD3"/>
    <w:rsid w:val="00850063"/>
    <w:rsid w:val="00854489"/>
    <w:rsid w:val="00863E2E"/>
    <w:rsid w:val="00875412"/>
    <w:rsid w:val="0087775B"/>
    <w:rsid w:val="00877828"/>
    <w:rsid w:val="00882A0B"/>
    <w:rsid w:val="0088509F"/>
    <w:rsid w:val="008852F0"/>
    <w:rsid w:val="00885372"/>
    <w:rsid w:val="00893BF1"/>
    <w:rsid w:val="00893C39"/>
    <w:rsid w:val="008C406F"/>
    <w:rsid w:val="008C5801"/>
    <w:rsid w:val="008D68FC"/>
    <w:rsid w:val="008E299B"/>
    <w:rsid w:val="008E561B"/>
    <w:rsid w:val="008F0A1D"/>
    <w:rsid w:val="0090184D"/>
    <w:rsid w:val="00902FCC"/>
    <w:rsid w:val="00907783"/>
    <w:rsid w:val="009146F4"/>
    <w:rsid w:val="00927681"/>
    <w:rsid w:val="0093048B"/>
    <w:rsid w:val="009342A1"/>
    <w:rsid w:val="009446A9"/>
    <w:rsid w:val="00951674"/>
    <w:rsid w:val="00960396"/>
    <w:rsid w:val="00967180"/>
    <w:rsid w:val="009A72F4"/>
    <w:rsid w:val="009B0E37"/>
    <w:rsid w:val="009B72D1"/>
    <w:rsid w:val="009C5D4D"/>
    <w:rsid w:val="009C65CD"/>
    <w:rsid w:val="009E41C5"/>
    <w:rsid w:val="009E5C83"/>
    <w:rsid w:val="009F785F"/>
    <w:rsid w:val="00A14DA0"/>
    <w:rsid w:val="00A2279A"/>
    <w:rsid w:val="00A23CE0"/>
    <w:rsid w:val="00A25ED8"/>
    <w:rsid w:val="00A3203C"/>
    <w:rsid w:val="00A45D19"/>
    <w:rsid w:val="00A45F01"/>
    <w:rsid w:val="00A47F04"/>
    <w:rsid w:val="00A57A3F"/>
    <w:rsid w:val="00A7024E"/>
    <w:rsid w:val="00A70991"/>
    <w:rsid w:val="00A8382B"/>
    <w:rsid w:val="00A955AF"/>
    <w:rsid w:val="00AA0883"/>
    <w:rsid w:val="00AC6079"/>
    <w:rsid w:val="00AD2BC2"/>
    <w:rsid w:val="00AD7F28"/>
    <w:rsid w:val="00AE1AFD"/>
    <w:rsid w:val="00AE653C"/>
    <w:rsid w:val="00AE7326"/>
    <w:rsid w:val="00AF0FA5"/>
    <w:rsid w:val="00B041A4"/>
    <w:rsid w:val="00B14118"/>
    <w:rsid w:val="00B25480"/>
    <w:rsid w:val="00B37822"/>
    <w:rsid w:val="00B40220"/>
    <w:rsid w:val="00B52C8F"/>
    <w:rsid w:val="00B571E2"/>
    <w:rsid w:val="00B700A5"/>
    <w:rsid w:val="00B84A5C"/>
    <w:rsid w:val="00B907BA"/>
    <w:rsid w:val="00B96B25"/>
    <w:rsid w:val="00BA6349"/>
    <w:rsid w:val="00BC5CEF"/>
    <w:rsid w:val="00BE3ED1"/>
    <w:rsid w:val="00BF45B0"/>
    <w:rsid w:val="00BF496F"/>
    <w:rsid w:val="00C1788F"/>
    <w:rsid w:val="00C52D7A"/>
    <w:rsid w:val="00C5566A"/>
    <w:rsid w:val="00C60153"/>
    <w:rsid w:val="00C67EC1"/>
    <w:rsid w:val="00C95699"/>
    <w:rsid w:val="00C9700D"/>
    <w:rsid w:val="00CC0791"/>
    <w:rsid w:val="00CD3045"/>
    <w:rsid w:val="00CE392F"/>
    <w:rsid w:val="00CE4157"/>
    <w:rsid w:val="00CF3B6C"/>
    <w:rsid w:val="00CF69D1"/>
    <w:rsid w:val="00D057BB"/>
    <w:rsid w:val="00D13F3C"/>
    <w:rsid w:val="00D235C5"/>
    <w:rsid w:val="00D43B4F"/>
    <w:rsid w:val="00D43F1D"/>
    <w:rsid w:val="00D736DF"/>
    <w:rsid w:val="00D759A0"/>
    <w:rsid w:val="00D8677A"/>
    <w:rsid w:val="00D91D63"/>
    <w:rsid w:val="00D93DFF"/>
    <w:rsid w:val="00DA0C34"/>
    <w:rsid w:val="00DA0DA9"/>
    <w:rsid w:val="00DA3155"/>
    <w:rsid w:val="00DA4887"/>
    <w:rsid w:val="00DB0962"/>
    <w:rsid w:val="00DC25EF"/>
    <w:rsid w:val="00DD2070"/>
    <w:rsid w:val="00E02F94"/>
    <w:rsid w:val="00E1782E"/>
    <w:rsid w:val="00E3080A"/>
    <w:rsid w:val="00E34600"/>
    <w:rsid w:val="00E50EE0"/>
    <w:rsid w:val="00E52A67"/>
    <w:rsid w:val="00E60821"/>
    <w:rsid w:val="00E60DD7"/>
    <w:rsid w:val="00E61CDC"/>
    <w:rsid w:val="00E74970"/>
    <w:rsid w:val="00E9142E"/>
    <w:rsid w:val="00EA757E"/>
    <w:rsid w:val="00EC2AC2"/>
    <w:rsid w:val="00EC34F1"/>
    <w:rsid w:val="00EC6A14"/>
    <w:rsid w:val="00EE06CD"/>
    <w:rsid w:val="00EE5E9C"/>
    <w:rsid w:val="00F059C7"/>
    <w:rsid w:val="00F100FB"/>
    <w:rsid w:val="00F12C66"/>
    <w:rsid w:val="00F14818"/>
    <w:rsid w:val="00F30B06"/>
    <w:rsid w:val="00F432E8"/>
    <w:rsid w:val="00F64D78"/>
    <w:rsid w:val="00F83164"/>
    <w:rsid w:val="00F94AAB"/>
    <w:rsid w:val="00F94AD6"/>
    <w:rsid w:val="00FA39A8"/>
    <w:rsid w:val="00FD4CF2"/>
    <w:rsid w:val="00FE0530"/>
    <w:rsid w:val="00FF0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E89"/>
    <w:pPr>
      <w:spacing w:after="200" w:line="276"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6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9CC"/>
    <w:rPr>
      <w:rFonts w:ascii="Tahoma" w:hAnsi="Tahoma" w:cs="Tahoma"/>
      <w:sz w:val="16"/>
      <w:szCs w:val="16"/>
    </w:rPr>
  </w:style>
  <w:style w:type="paragraph" w:styleId="NormalWeb">
    <w:name w:val="Normal (Web)"/>
    <w:basedOn w:val="Normal"/>
    <w:uiPriority w:val="99"/>
    <w:unhideWhenUsed/>
    <w:rsid w:val="006C69CC"/>
    <w:pPr>
      <w:spacing w:before="144" w:after="288" w:line="240" w:lineRule="auto"/>
    </w:pPr>
    <w:rPr>
      <w:rFonts w:eastAsia="Times New Roman"/>
    </w:rPr>
  </w:style>
  <w:style w:type="character" w:styleId="Emphasis">
    <w:name w:val="Emphasis"/>
    <w:basedOn w:val="DefaultParagraphFont"/>
    <w:uiPriority w:val="20"/>
    <w:qFormat/>
    <w:rsid w:val="006C69CC"/>
    <w:rPr>
      <w:i/>
      <w:iCs/>
    </w:rPr>
  </w:style>
  <w:style w:type="table" w:styleId="TableGrid">
    <w:name w:val="Table Grid"/>
    <w:basedOn w:val="TableNormal"/>
    <w:uiPriority w:val="59"/>
    <w:rsid w:val="007E7090"/>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E56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61B"/>
    <w:rPr>
      <w:rFonts w:ascii="Times New Roman" w:hAnsi="Times New Roman" w:cs="Times New Roman"/>
      <w:sz w:val="24"/>
      <w:szCs w:val="24"/>
    </w:rPr>
  </w:style>
  <w:style w:type="paragraph" w:styleId="Footer">
    <w:name w:val="footer"/>
    <w:basedOn w:val="Normal"/>
    <w:link w:val="FooterChar"/>
    <w:uiPriority w:val="99"/>
    <w:unhideWhenUsed/>
    <w:rsid w:val="008E56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61B"/>
    <w:rPr>
      <w:rFonts w:ascii="Times New Roman" w:hAnsi="Times New Roman" w:cs="Times New Roman"/>
      <w:sz w:val="24"/>
      <w:szCs w:val="24"/>
    </w:rPr>
  </w:style>
  <w:style w:type="character" w:styleId="Hyperlink">
    <w:name w:val="Hyperlink"/>
    <w:basedOn w:val="DefaultParagraphFont"/>
    <w:uiPriority w:val="99"/>
    <w:unhideWhenUsed/>
    <w:rsid w:val="00407911"/>
    <w:rPr>
      <w:color w:val="0000FF" w:themeColor="hyperlink"/>
      <w:u w:val="single"/>
    </w:rPr>
  </w:style>
  <w:style w:type="character" w:styleId="CommentReference">
    <w:name w:val="annotation reference"/>
    <w:basedOn w:val="DefaultParagraphFont"/>
    <w:uiPriority w:val="99"/>
    <w:semiHidden/>
    <w:unhideWhenUsed/>
    <w:rsid w:val="00FD4CF2"/>
    <w:rPr>
      <w:sz w:val="16"/>
      <w:szCs w:val="16"/>
    </w:rPr>
  </w:style>
  <w:style w:type="paragraph" w:styleId="CommentText">
    <w:name w:val="annotation text"/>
    <w:basedOn w:val="Normal"/>
    <w:link w:val="CommentTextChar"/>
    <w:uiPriority w:val="99"/>
    <w:semiHidden/>
    <w:unhideWhenUsed/>
    <w:rsid w:val="00FD4CF2"/>
    <w:pPr>
      <w:spacing w:line="240" w:lineRule="auto"/>
    </w:pPr>
    <w:rPr>
      <w:sz w:val="20"/>
      <w:szCs w:val="20"/>
    </w:rPr>
  </w:style>
  <w:style w:type="character" w:customStyle="1" w:styleId="CommentTextChar">
    <w:name w:val="Comment Text Char"/>
    <w:basedOn w:val="DefaultParagraphFont"/>
    <w:link w:val="CommentText"/>
    <w:uiPriority w:val="99"/>
    <w:semiHidden/>
    <w:rsid w:val="00FD4CF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D4CF2"/>
    <w:rPr>
      <w:b/>
      <w:bCs/>
    </w:rPr>
  </w:style>
  <w:style w:type="character" w:customStyle="1" w:styleId="CommentSubjectChar">
    <w:name w:val="Comment Subject Char"/>
    <w:basedOn w:val="CommentTextChar"/>
    <w:link w:val="CommentSubject"/>
    <w:uiPriority w:val="99"/>
    <w:semiHidden/>
    <w:rsid w:val="00FD4CF2"/>
    <w:rPr>
      <w:rFonts w:ascii="Times New Roman" w:hAnsi="Times New Roman" w:cs="Times New Roman"/>
      <w:b/>
      <w:bCs/>
      <w:sz w:val="20"/>
      <w:szCs w:val="20"/>
    </w:rPr>
  </w:style>
  <w:style w:type="paragraph" w:customStyle="1" w:styleId="HeaderOdd">
    <w:name w:val="Header Odd"/>
    <w:basedOn w:val="NoSpacing"/>
    <w:qFormat/>
    <w:rsid w:val="008D68FC"/>
    <w:pPr>
      <w:pBdr>
        <w:bottom w:val="single" w:sz="4" w:space="1" w:color="4F81BD" w:themeColor="accent1"/>
      </w:pBdr>
      <w:jc w:val="right"/>
    </w:pPr>
    <w:rPr>
      <w:rFonts w:asciiTheme="minorHAnsi" w:hAnsiTheme="minorHAnsi"/>
      <w:b/>
      <w:color w:val="1F497D" w:themeColor="text2"/>
      <w:sz w:val="20"/>
      <w:szCs w:val="20"/>
      <w:lang w:eastAsia="ja-JP"/>
    </w:rPr>
  </w:style>
  <w:style w:type="paragraph" w:styleId="NoSpacing">
    <w:name w:val="No Spacing"/>
    <w:uiPriority w:val="1"/>
    <w:qFormat/>
    <w:rsid w:val="008D68FC"/>
    <w:rPr>
      <w:rFonts w:ascii="Times New Roman" w:hAnsi="Times New Roman" w:cs="Times New Roman"/>
      <w:sz w:val="24"/>
      <w:szCs w:val="24"/>
    </w:rPr>
  </w:style>
  <w:style w:type="paragraph" w:styleId="BodyTextIndent">
    <w:name w:val="Body Text Indent"/>
    <w:basedOn w:val="Normal"/>
    <w:link w:val="BodyTextIndentChar"/>
    <w:uiPriority w:val="99"/>
    <w:unhideWhenUsed/>
    <w:rsid w:val="00CD3045"/>
    <w:pPr>
      <w:spacing w:after="0"/>
      <w:ind w:firstLine="720"/>
    </w:pPr>
    <w:rPr>
      <w:color w:val="000000"/>
    </w:rPr>
  </w:style>
  <w:style w:type="character" w:customStyle="1" w:styleId="BodyTextIndentChar">
    <w:name w:val="Body Text Indent Char"/>
    <w:basedOn w:val="DefaultParagraphFont"/>
    <w:link w:val="BodyTextIndent"/>
    <w:uiPriority w:val="99"/>
    <w:rsid w:val="00CD3045"/>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88537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E89"/>
    <w:pPr>
      <w:spacing w:after="200" w:line="276"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6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9CC"/>
    <w:rPr>
      <w:rFonts w:ascii="Tahoma" w:hAnsi="Tahoma" w:cs="Tahoma"/>
      <w:sz w:val="16"/>
      <w:szCs w:val="16"/>
    </w:rPr>
  </w:style>
  <w:style w:type="paragraph" w:styleId="NormalWeb">
    <w:name w:val="Normal (Web)"/>
    <w:basedOn w:val="Normal"/>
    <w:uiPriority w:val="99"/>
    <w:unhideWhenUsed/>
    <w:rsid w:val="006C69CC"/>
    <w:pPr>
      <w:spacing w:before="144" w:after="288" w:line="240" w:lineRule="auto"/>
    </w:pPr>
    <w:rPr>
      <w:rFonts w:eastAsia="Times New Roman"/>
    </w:rPr>
  </w:style>
  <w:style w:type="character" w:styleId="Emphasis">
    <w:name w:val="Emphasis"/>
    <w:basedOn w:val="DefaultParagraphFont"/>
    <w:uiPriority w:val="20"/>
    <w:qFormat/>
    <w:rsid w:val="006C69CC"/>
    <w:rPr>
      <w:i/>
      <w:iCs/>
    </w:rPr>
  </w:style>
  <w:style w:type="table" w:styleId="TableGrid">
    <w:name w:val="Table Grid"/>
    <w:basedOn w:val="TableNormal"/>
    <w:uiPriority w:val="59"/>
    <w:rsid w:val="007E7090"/>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E56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61B"/>
    <w:rPr>
      <w:rFonts w:ascii="Times New Roman" w:hAnsi="Times New Roman" w:cs="Times New Roman"/>
      <w:sz w:val="24"/>
      <w:szCs w:val="24"/>
    </w:rPr>
  </w:style>
  <w:style w:type="paragraph" w:styleId="Footer">
    <w:name w:val="footer"/>
    <w:basedOn w:val="Normal"/>
    <w:link w:val="FooterChar"/>
    <w:uiPriority w:val="99"/>
    <w:unhideWhenUsed/>
    <w:rsid w:val="008E56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61B"/>
    <w:rPr>
      <w:rFonts w:ascii="Times New Roman" w:hAnsi="Times New Roman" w:cs="Times New Roman"/>
      <w:sz w:val="24"/>
      <w:szCs w:val="24"/>
    </w:rPr>
  </w:style>
  <w:style w:type="character" w:styleId="Hyperlink">
    <w:name w:val="Hyperlink"/>
    <w:basedOn w:val="DefaultParagraphFont"/>
    <w:uiPriority w:val="99"/>
    <w:unhideWhenUsed/>
    <w:rsid w:val="00407911"/>
    <w:rPr>
      <w:color w:val="0000FF" w:themeColor="hyperlink"/>
      <w:u w:val="single"/>
    </w:rPr>
  </w:style>
  <w:style w:type="character" w:styleId="CommentReference">
    <w:name w:val="annotation reference"/>
    <w:basedOn w:val="DefaultParagraphFont"/>
    <w:uiPriority w:val="99"/>
    <w:semiHidden/>
    <w:unhideWhenUsed/>
    <w:rsid w:val="00FD4CF2"/>
    <w:rPr>
      <w:sz w:val="16"/>
      <w:szCs w:val="16"/>
    </w:rPr>
  </w:style>
  <w:style w:type="paragraph" w:styleId="CommentText">
    <w:name w:val="annotation text"/>
    <w:basedOn w:val="Normal"/>
    <w:link w:val="CommentTextChar"/>
    <w:uiPriority w:val="99"/>
    <w:semiHidden/>
    <w:unhideWhenUsed/>
    <w:rsid w:val="00FD4CF2"/>
    <w:pPr>
      <w:spacing w:line="240" w:lineRule="auto"/>
    </w:pPr>
    <w:rPr>
      <w:sz w:val="20"/>
      <w:szCs w:val="20"/>
    </w:rPr>
  </w:style>
  <w:style w:type="character" w:customStyle="1" w:styleId="CommentTextChar">
    <w:name w:val="Comment Text Char"/>
    <w:basedOn w:val="DefaultParagraphFont"/>
    <w:link w:val="CommentText"/>
    <w:uiPriority w:val="99"/>
    <w:semiHidden/>
    <w:rsid w:val="00FD4CF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D4CF2"/>
    <w:rPr>
      <w:b/>
      <w:bCs/>
    </w:rPr>
  </w:style>
  <w:style w:type="character" w:customStyle="1" w:styleId="CommentSubjectChar">
    <w:name w:val="Comment Subject Char"/>
    <w:basedOn w:val="CommentTextChar"/>
    <w:link w:val="CommentSubject"/>
    <w:uiPriority w:val="99"/>
    <w:semiHidden/>
    <w:rsid w:val="00FD4CF2"/>
    <w:rPr>
      <w:rFonts w:ascii="Times New Roman" w:hAnsi="Times New Roman" w:cs="Times New Roman"/>
      <w:b/>
      <w:bCs/>
      <w:sz w:val="20"/>
      <w:szCs w:val="20"/>
    </w:rPr>
  </w:style>
  <w:style w:type="paragraph" w:customStyle="1" w:styleId="HeaderOdd">
    <w:name w:val="Header Odd"/>
    <w:basedOn w:val="NoSpacing"/>
    <w:qFormat/>
    <w:rsid w:val="008D68FC"/>
    <w:pPr>
      <w:pBdr>
        <w:bottom w:val="single" w:sz="4" w:space="1" w:color="4F81BD" w:themeColor="accent1"/>
      </w:pBdr>
      <w:jc w:val="right"/>
    </w:pPr>
    <w:rPr>
      <w:rFonts w:asciiTheme="minorHAnsi" w:hAnsiTheme="minorHAnsi"/>
      <w:b/>
      <w:color w:val="1F497D" w:themeColor="text2"/>
      <w:sz w:val="20"/>
      <w:szCs w:val="20"/>
      <w:lang w:eastAsia="ja-JP"/>
    </w:rPr>
  </w:style>
  <w:style w:type="paragraph" w:styleId="NoSpacing">
    <w:name w:val="No Spacing"/>
    <w:uiPriority w:val="1"/>
    <w:qFormat/>
    <w:rsid w:val="008D68FC"/>
    <w:rPr>
      <w:rFonts w:ascii="Times New Roman" w:hAnsi="Times New Roman" w:cs="Times New Roman"/>
      <w:sz w:val="24"/>
      <w:szCs w:val="24"/>
    </w:rPr>
  </w:style>
  <w:style w:type="paragraph" w:styleId="BodyTextIndent">
    <w:name w:val="Body Text Indent"/>
    <w:basedOn w:val="Normal"/>
    <w:link w:val="BodyTextIndentChar"/>
    <w:uiPriority w:val="99"/>
    <w:unhideWhenUsed/>
    <w:rsid w:val="00CD3045"/>
    <w:pPr>
      <w:spacing w:after="0"/>
      <w:ind w:firstLine="720"/>
    </w:pPr>
    <w:rPr>
      <w:color w:val="000000"/>
    </w:rPr>
  </w:style>
  <w:style w:type="character" w:customStyle="1" w:styleId="BodyTextIndentChar">
    <w:name w:val="Body Text Indent Char"/>
    <w:basedOn w:val="DefaultParagraphFont"/>
    <w:link w:val="BodyTextIndent"/>
    <w:uiPriority w:val="99"/>
    <w:rsid w:val="00CD3045"/>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8853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hyperlink" Target="http://multichannelmerchant.com/opsandfulfillment/giving-feedback-01092007/" TargetMode="External"/><Relationship Id="rId10" Type="http://schemas.openxmlformats.org/officeDocument/2006/relationships/diagramLayout" Target="diagrams/layout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yperlink" Target="http://n8tip.com/the-"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B26B3D1-DC26-4CAF-995F-2215EDCFF9E9}" type="doc">
      <dgm:prSet loTypeId="urn:microsoft.com/office/officeart/2005/8/layout/process1" loCatId="process" qsTypeId="urn:microsoft.com/office/officeart/2005/8/quickstyle/simple1" qsCatId="simple" csTypeId="urn:microsoft.com/office/officeart/2005/8/colors/accent1_2" csCatId="accent1" phldr="1"/>
      <dgm:spPr/>
    </dgm:pt>
    <dgm:pt modelId="{1CA9401B-FC24-4D7A-A6C0-D704A9D40421}">
      <dgm:prSet phldrT="[Text]"/>
      <dgm:spPr>
        <a:xfrm>
          <a:off x="4747" y="121904"/>
          <a:ext cx="1418906" cy="85134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US">
              <a:solidFill>
                <a:sysClr val="window" lastClr="FFFFFF"/>
              </a:solidFill>
              <a:latin typeface="Calibri"/>
              <a:ea typeface="+mn-ea"/>
              <a:cs typeface="+mn-cs"/>
            </a:rPr>
            <a:t>COMPLIMENT</a:t>
          </a:r>
        </a:p>
      </dgm:t>
    </dgm:pt>
    <dgm:pt modelId="{D5E913C1-493C-48A8-A079-45403BAC7E8D}" type="parTrans" cxnId="{5D24C791-9EC0-4F69-A83F-6AE5250CB8FE}">
      <dgm:prSet/>
      <dgm:spPr/>
      <dgm:t>
        <a:bodyPr/>
        <a:lstStyle/>
        <a:p>
          <a:pPr algn="ctr"/>
          <a:endParaRPr lang="en-US"/>
        </a:p>
      </dgm:t>
    </dgm:pt>
    <dgm:pt modelId="{1C1931B6-FF65-4B01-B205-E121565C435E}" type="sibTrans" cxnId="{5D24C791-9EC0-4F69-A83F-6AE5250CB8FE}">
      <dgm:prSet/>
      <dgm:spPr>
        <a:xfrm>
          <a:off x="1565544" y="371632"/>
          <a:ext cx="300808" cy="351888"/>
        </a:xfrm>
        <a:solidFill>
          <a:srgbClr val="4F81BD">
            <a:tint val="60000"/>
            <a:hueOff val="0"/>
            <a:satOff val="0"/>
            <a:lumOff val="0"/>
            <a:alphaOff val="0"/>
          </a:srgbClr>
        </a:solidFill>
        <a:ln>
          <a:noFill/>
        </a:ln>
        <a:effectLst/>
      </dgm:spPr>
      <dgm:t>
        <a:bodyPr/>
        <a:lstStyle/>
        <a:p>
          <a:pPr algn="ctr"/>
          <a:endParaRPr lang="en-US">
            <a:solidFill>
              <a:sysClr val="window" lastClr="FFFFFF"/>
            </a:solidFill>
            <a:latin typeface="Calibri"/>
            <a:ea typeface="+mn-ea"/>
            <a:cs typeface="+mn-cs"/>
          </a:endParaRPr>
        </a:p>
      </dgm:t>
    </dgm:pt>
    <dgm:pt modelId="{0CAEF927-3587-478F-AF74-F1470EB23BAC}">
      <dgm:prSet phldrT="[Text]"/>
      <dgm:spPr>
        <a:xfrm>
          <a:off x="1991216" y="121904"/>
          <a:ext cx="1418906" cy="85134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US">
              <a:solidFill>
                <a:sysClr val="window" lastClr="FFFFFF"/>
              </a:solidFill>
              <a:latin typeface="Calibri"/>
              <a:ea typeface="+mn-ea"/>
              <a:cs typeface="+mn-cs"/>
            </a:rPr>
            <a:t>CRITICISM</a:t>
          </a:r>
        </a:p>
      </dgm:t>
    </dgm:pt>
    <dgm:pt modelId="{A3BC2C23-BA46-43CC-83A2-5292B0910265}" type="parTrans" cxnId="{CC524270-41ED-4851-9233-766971D28732}">
      <dgm:prSet/>
      <dgm:spPr/>
      <dgm:t>
        <a:bodyPr/>
        <a:lstStyle/>
        <a:p>
          <a:pPr algn="ctr"/>
          <a:endParaRPr lang="en-US"/>
        </a:p>
      </dgm:t>
    </dgm:pt>
    <dgm:pt modelId="{27CF72C5-78CA-4A04-8192-139B337093F7}" type="sibTrans" cxnId="{CC524270-41ED-4851-9233-766971D28732}">
      <dgm:prSet/>
      <dgm:spPr>
        <a:xfrm>
          <a:off x="3552014" y="371632"/>
          <a:ext cx="300808" cy="351888"/>
        </a:xfrm>
        <a:solidFill>
          <a:srgbClr val="4F81BD">
            <a:tint val="60000"/>
            <a:hueOff val="0"/>
            <a:satOff val="0"/>
            <a:lumOff val="0"/>
            <a:alphaOff val="0"/>
          </a:srgbClr>
        </a:solidFill>
        <a:ln>
          <a:noFill/>
        </a:ln>
        <a:effectLst/>
      </dgm:spPr>
      <dgm:t>
        <a:bodyPr/>
        <a:lstStyle/>
        <a:p>
          <a:pPr algn="ctr"/>
          <a:endParaRPr lang="en-US">
            <a:solidFill>
              <a:sysClr val="window" lastClr="FFFFFF"/>
            </a:solidFill>
            <a:latin typeface="Calibri"/>
            <a:ea typeface="+mn-ea"/>
            <a:cs typeface="+mn-cs"/>
          </a:endParaRPr>
        </a:p>
      </dgm:t>
    </dgm:pt>
    <dgm:pt modelId="{7DC28360-5DD2-417B-8185-984D1C295CA6}">
      <dgm:prSet phldrT="[Text]"/>
      <dgm:spPr>
        <a:xfrm>
          <a:off x="3977686" y="121904"/>
          <a:ext cx="1418906" cy="85134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US">
              <a:solidFill>
                <a:sysClr val="window" lastClr="FFFFFF"/>
              </a:solidFill>
              <a:latin typeface="Calibri"/>
              <a:ea typeface="+mn-ea"/>
              <a:cs typeface="+mn-cs"/>
            </a:rPr>
            <a:t>COMPLIMENT</a:t>
          </a:r>
        </a:p>
      </dgm:t>
    </dgm:pt>
    <dgm:pt modelId="{31878851-C5E1-4A96-9722-0481F80965D4}" type="parTrans" cxnId="{7E6E9877-CA04-46DE-95F9-78BB2A251A59}">
      <dgm:prSet/>
      <dgm:spPr/>
      <dgm:t>
        <a:bodyPr/>
        <a:lstStyle/>
        <a:p>
          <a:pPr algn="ctr"/>
          <a:endParaRPr lang="en-US"/>
        </a:p>
      </dgm:t>
    </dgm:pt>
    <dgm:pt modelId="{F4827D65-15AE-41CB-A366-21760D989182}" type="sibTrans" cxnId="{7E6E9877-CA04-46DE-95F9-78BB2A251A59}">
      <dgm:prSet/>
      <dgm:spPr/>
      <dgm:t>
        <a:bodyPr/>
        <a:lstStyle/>
        <a:p>
          <a:pPr algn="ctr"/>
          <a:endParaRPr lang="en-US"/>
        </a:p>
      </dgm:t>
    </dgm:pt>
    <dgm:pt modelId="{0B49943C-D8C3-4D9B-89DB-644316340E1D}" type="pres">
      <dgm:prSet presAssocID="{FB26B3D1-DC26-4CAF-995F-2215EDCFF9E9}" presName="Name0" presStyleCnt="0">
        <dgm:presLayoutVars>
          <dgm:dir/>
          <dgm:resizeHandles val="exact"/>
        </dgm:presLayoutVars>
      </dgm:prSet>
      <dgm:spPr/>
    </dgm:pt>
    <dgm:pt modelId="{8E674F40-D4C4-40AC-B2A1-67754B5BC78B}" type="pres">
      <dgm:prSet presAssocID="{1CA9401B-FC24-4D7A-A6C0-D704A9D40421}" presName="node" presStyleLbl="node1" presStyleIdx="0" presStyleCnt="3" custScaleY="51484">
        <dgm:presLayoutVars>
          <dgm:bulletEnabled val="1"/>
        </dgm:presLayoutVars>
      </dgm:prSet>
      <dgm:spPr>
        <a:prstGeom prst="roundRect">
          <a:avLst>
            <a:gd name="adj" fmla="val 10000"/>
          </a:avLst>
        </a:prstGeom>
      </dgm:spPr>
      <dgm:t>
        <a:bodyPr/>
        <a:lstStyle/>
        <a:p>
          <a:endParaRPr lang="en-US"/>
        </a:p>
      </dgm:t>
    </dgm:pt>
    <dgm:pt modelId="{2A9613B2-00FA-4A63-8DE5-1CA448354B73}" type="pres">
      <dgm:prSet presAssocID="{1C1931B6-FF65-4B01-B205-E121565C435E}" presName="sibTrans" presStyleLbl="sibTrans2D1" presStyleIdx="0" presStyleCnt="2"/>
      <dgm:spPr>
        <a:prstGeom prst="rightArrow">
          <a:avLst>
            <a:gd name="adj1" fmla="val 60000"/>
            <a:gd name="adj2" fmla="val 50000"/>
          </a:avLst>
        </a:prstGeom>
      </dgm:spPr>
      <dgm:t>
        <a:bodyPr/>
        <a:lstStyle/>
        <a:p>
          <a:endParaRPr lang="en-US"/>
        </a:p>
      </dgm:t>
    </dgm:pt>
    <dgm:pt modelId="{91F82507-3E25-4ED6-BE28-AB733A28B8EE}" type="pres">
      <dgm:prSet presAssocID="{1C1931B6-FF65-4B01-B205-E121565C435E}" presName="connectorText" presStyleLbl="sibTrans2D1" presStyleIdx="0" presStyleCnt="2"/>
      <dgm:spPr/>
      <dgm:t>
        <a:bodyPr/>
        <a:lstStyle/>
        <a:p>
          <a:endParaRPr lang="en-US"/>
        </a:p>
      </dgm:t>
    </dgm:pt>
    <dgm:pt modelId="{65B277F8-4906-424B-AA14-608AE6F43F78}" type="pres">
      <dgm:prSet presAssocID="{0CAEF927-3587-478F-AF74-F1470EB23BAC}" presName="node" presStyleLbl="node1" presStyleIdx="1" presStyleCnt="3" custScaleX="82474" custScaleY="51484">
        <dgm:presLayoutVars>
          <dgm:bulletEnabled val="1"/>
        </dgm:presLayoutVars>
      </dgm:prSet>
      <dgm:spPr>
        <a:prstGeom prst="roundRect">
          <a:avLst>
            <a:gd name="adj" fmla="val 10000"/>
          </a:avLst>
        </a:prstGeom>
      </dgm:spPr>
      <dgm:t>
        <a:bodyPr/>
        <a:lstStyle/>
        <a:p>
          <a:endParaRPr lang="en-US"/>
        </a:p>
      </dgm:t>
    </dgm:pt>
    <dgm:pt modelId="{C8D95D2A-77CD-4782-B282-4E5AF808F159}" type="pres">
      <dgm:prSet presAssocID="{27CF72C5-78CA-4A04-8192-139B337093F7}" presName="sibTrans" presStyleLbl="sibTrans2D1" presStyleIdx="1" presStyleCnt="2"/>
      <dgm:spPr>
        <a:prstGeom prst="rightArrow">
          <a:avLst>
            <a:gd name="adj1" fmla="val 60000"/>
            <a:gd name="adj2" fmla="val 50000"/>
          </a:avLst>
        </a:prstGeom>
      </dgm:spPr>
      <dgm:t>
        <a:bodyPr/>
        <a:lstStyle/>
        <a:p>
          <a:endParaRPr lang="en-US"/>
        </a:p>
      </dgm:t>
    </dgm:pt>
    <dgm:pt modelId="{0CCDC8CB-C268-45C3-93EA-6EACB2775A79}" type="pres">
      <dgm:prSet presAssocID="{27CF72C5-78CA-4A04-8192-139B337093F7}" presName="connectorText" presStyleLbl="sibTrans2D1" presStyleIdx="1" presStyleCnt="2"/>
      <dgm:spPr/>
      <dgm:t>
        <a:bodyPr/>
        <a:lstStyle/>
        <a:p>
          <a:endParaRPr lang="en-US"/>
        </a:p>
      </dgm:t>
    </dgm:pt>
    <dgm:pt modelId="{E88B43C3-9D67-4954-A78E-44CE8ECFBB84}" type="pres">
      <dgm:prSet presAssocID="{7DC28360-5DD2-417B-8185-984D1C295CA6}" presName="node" presStyleLbl="node1" presStyleIdx="2" presStyleCnt="3" custScaleY="48729">
        <dgm:presLayoutVars>
          <dgm:bulletEnabled val="1"/>
        </dgm:presLayoutVars>
      </dgm:prSet>
      <dgm:spPr>
        <a:prstGeom prst="roundRect">
          <a:avLst>
            <a:gd name="adj" fmla="val 10000"/>
          </a:avLst>
        </a:prstGeom>
      </dgm:spPr>
      <dgm:t>
        <a:bodyPr/>
        <a:lstStyle/>
        <a:p>
          <a:endParaRPr lang="en-US"/>
        </a:p>
      </dgm:t>
    </dgm:pt>
  </dgm:ptLst>
  <dgm:cxnLst>
    <dgm:cxn modelId="{D4647E9F-A4D2-4432-AE56-C2B9CF8F51FE}" type="presOf" srcId="{27CF72C5-78CA-4A04-8192-139B337093F7}" destId="{C8D95D2A-77CD-4782-B282-4E5AF808F159}" srcOrd="0" destOrd="0" presId="urn:microsoft.com/office/officeart/2005/8/layout/process1"/>
    <dgm:cxn modelId="{BB9B5F1C-432B-45C7-93DE-FCCF0EF33577}" type="presOf" srcId="{FB26B3D1-DC26-4CAF-995F-2215EDCFF9E9}" destId="{0B49943C-D8C3-4D9B-89DB-644316340E1D}" srcOrd="0" destOrd="0" presId="urn:microsoft.com/office/officeart/2005/8/layout/process1"/>
    <dgm:cxn modelId="{35E2417A-DA65-4236-9377-F60EE954416C}" type="presOf" srcId="{1CA9401B-FC24-4D7A-A6C0-D704A9D40421}" destId="{8E674F40-D4C4-40AC-B2A1-67754B5BC78B}" srcOrd="0" destOrd="0" presId="urn:microsoft.com/office/officeart/2005/8/layout/process1"/>
    <dgm:cxn modelId="{9598A24D-9A5B-4856-87C8-122EE934801E}" type="presOf" srcId="{1C1931B6-FF65-4B01-B205-E121565C435E}" destId="{91F82507-3E25-4ED6-BE28-AB733A28B8EE}" srcOrd="1" destOrd="0" presId="urn:microsoft.com/office/officeart/2005/8/layout/process1"/>
    <dgm:cxn modelId="{468EF8C0-A0AD-4062-9DF6-2BF1141A7684}" type="presOf" srcId="{0CAEF927-3587-478F-AF74-F1470EB23BAC}" destId="{65B277F8-4906-424B-AA14-608AE6F43F78}" srcOrd="0" destOrd="0" presId="urn:microsoft.com/office/officeart/2005/8/layout/process1"/>
    <dgm:cxn modelId="{02214B89-58B2-4188-982F-05275243C069}" type="presOf" srcId="{1C1931B6-FF65-4B01-B205-E121565C435E}" destId="{2A9613B2-00FA-4A63-8DE5-1CA448354B73}" srcOrd="0" destOrd="0" presId="urn:microsoft.com/office/officeart/2005/8/layout/process1"/>
    <dgm:cxn modelId="{23D936FD-9A9F-4057-A021-04A5BFD9A4BF}" type="presOf" srcId="{7DC28360-5DD2-417B-8185-984D1C295CA6}" destId="{E88B43C3-9D67-4954-A78E-44CE8ECFBB84}" srcOrd="0" destOrd="0" presId="urn:microsoft.com/office/officeart/2005/8/layout/process1"/>
    <dgm:cxn modelId="{7E6E9877-CA04-46DE-95F9-78BB2A251A59}" srcId="{FB26B3D1-DC26-4CAF-995F-2215EDCFF9E9}" destId="{7DC28360-5DD2-417B-8185-984D1C295CA6}" srcOrd="2" destOrd="0" parTransId="{31878851-C5E1-4A96-9722-0481F80965D4}" sibTransId="{F4827D65-15AE-41CB-A366-21760D989182}"/>
    <dgm:cxn modelId="{5D24C791-9EC0-4F69-A83F-6AE5250CB8FE}" srcId="{FB26B3D1-DC26-4CAF-995F-2215EDCFF9E9}" destId="{1CA9401B-FC24-4D7A-A6C0-D704A9D40421}" srcOrd="0" destOrd="0" parTransId="{D5E913C1-493C-48A8-A079-45403BAC7E8D}" sibTransId="{1C1931B6-FF65-4B01-B205-E121565C435E}"/>
    <dgm:cxn modelId="{D64E00AF-3A22-47EB-BB6D-A1D3BAAD8A0A}" type="presOf" srcId="{27CF72C5-78CA-4A04-8192-139B337093F7}" destId="{0CCDC8CB-C268-45C3-93EA-6EACB2775A79}" srcOrd="1" destOrd="0" presId="urn:microsoft.com/office/officeart/2005/8/layout/process1"/>
    <dgm:cxn modelId="{CC524270-41ED-4851-9233-766971D28732}" srcId="{FB26B3D1-DC26-4CAF-995F-2215EDCFF9E9}" destId="{0CAEF927-3587-478F-AF74-F1470EB23BAC}" srcOrd="1" destOrd="0" parTransId="{A3BC2C23-BA46-43CC-83A2-5292B0910265}" sibTransId="{27CF72C5-78CA-4A04-8192-139B337093F7}"/>
    <dgm:cxn modelId="{ED5CA281-0FCC-4D60-9464-1EA03110AF45}" type="presParOf" srcId="{0B49943C-D8C3-4D9B-89DB-644316340E1D}" destId="{8E674F40-D4C4-40AC-B2A1-67754B5BC78B}" srcOrd="0" destOrd="0" presId="urn:microsoft.com/office/officeart/2005/8/layout/process1"/>
    <dgm:cxn modelId="{A583ADBA-83BA-4C4F-AF13-8A0CE36D0FD4}" type="presParOf" srcId="{0B49943C-D8C3-4D9B-89DB-644316340E1D}" destId="{2A9613B2-00FA-4A63-8DE5-1CA448354B73}" srcOrd="1" destOrd="0" presId="urn:microsoft.com/office/officeart/2005/8/layout/process1"/>
    <dgm:cxn modelId="{CDFB63B8-B916-420D-85CC-9F45472866B9}" type="presParOf" srcId="{2A9613B2-00FA-4A63-8DE5-1CA448354B73}" destId="{91F82507-3E25-4ED6-BE28-AB733A28B8EE}" srcOrd="0" destOrd="0" presId="urn:microsoft.com/office/officeart/2005/8/layout/process1"/>
    <dgm:cxn modelId="{5662F500-ED6D-41DF-AD0B-B006DCE4DF5F}" type="presParOf" srcId="{0B49943C-D8C3-4D9B-89DB-644316340E1D}" destId="{65B277F8-4906-424B-AA14-608AE6F43F78}" srcOrd="2" destOrd="0" presId="urn:microsoft.com/office/officeart/2005/8/layout/process1"/>
    <dgm:cxn modelId="{02AF6AB7-2E06-4427-9937-5B4DDB1ADC55}" type="presParOf" srcId="{0B49943C-D8C3-4D9B-89DB-644316340E1D}" destId="{C8D95D2A-77CD-4782-B282-4E5AF808F159}" srcOrd="3" destOrd="0" presId="urn:microsoft.com/office/officeart/2005/8/layout/process1"/>
    <dgm:cxn modelId="{CF7AB9FC-9749-44E2-BAFA-F34CCC367075}" type="presParOf" srcId="{C8D95D2A-77CD-4782-B282-4E5AF808F159}" destId="{0CCDC8CB-C268-45C3-93EA-6EACB2775A79}" srcOrd="0" destOrd="0" presId="urn:microsoft.com/office/officeart/2005/8/layout/process1"/>
    <dgm:cxn modelId="{83467439-8EDF-4A40-8992-DFC10734F94F}" type="presParOf" srcId="{0B49943C-D8C3-4D9B-89DB-644316340E1D}" destId="{E88B43C3-9D67-4954-A78E-44CE8ECFBB84}" srcOrd="4" destOrd="0" presId="urn:microsoft.com/office/officeart/2005/8/layout/process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674F40-D4C4-40AC-B2A1-67754B5BC78B}">
      <dsp:nvSpPr>
        <dsp:cNvPr id="0" name=""/>
        <dsp:cNvSpPr/>
      </dsp:nvSpPr>
      <dsp:spPr>
        <a:xfrm>
          <a:off x="26" y="320735"/>
          <a:ext cx="1344860" cy="41543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a:solidFill>
                <a:sysClr val="window" lastClr="FFFFFF"/>
              </a:solidFill>
              <a:latin typeface="Calibri"/>
              <a:ea typeface="+mn-ea"/>
              <a:cs typeface="+mn-cs"/>
            </a:rPr>
            <a:t>COMPLIMENT</a:t>
          </a:r>
        </a:p>
      </dsp:txBody>
      <dsp:txXfrm>
        <a:off x="12194" y="332903"/>
        <a:ext cx="1320524" cy="391096"/>
      </dsp:txXfrm>
    </dsp:sp>
    <dsp:sp modelId="{2A9613B2-00FA-4A63-8DE5-1CA448354B73}">
      <dsp:nvSpPr>
        <dsp:cNvPr id="0" name=""/>
        <dsp:cNvSpPr/>
      </dsp:nvSpPr>
      <dsp:spPr>
        <a:xfrm>
          <a:off x="1479372" y="361689"/>
          <a:ext cx="285110" cy="333525"/>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solidFill>
              <a:sysClr val="window" lastClr="FFFFFF"/>
            </a:solidFill>
            <a:latin typeface="Calibri"/>
            <a:ea typeface="+mn-ea"/>
            <a:cs typeface="+mn-cs"/>
          </a:endParaRPr>
        </a:p>
      </dsp:txBody>
      <dsp:txXfrm>
        <a:off x="1479372" y="428394"/>
        <a:ext cx="199577" cy="200115"/>
      </dsp:txXfrm>
    </dsp:sp>
    <dsp:sp modelId="{65B277F8-4906-424B-AA14-608AE6F43F78}">
      <dsp:nvSpPr>
        <dsp:cNvPr id="0" name=""/>
        <dsp:cNvSpPr/>
      </dsp:nvSpPr>
      <dsp:spPr>
        <a:xfrm>
          <a:off x="1882830" y="320735"/>
          <a:ext cx="1109160" cy="41543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a:solidFill>
                <a:sysClr val="window" lastClr="FFFFFF"/>
              </a:solidFill>
              <a:latin typeface="Calibri"/>
              <a:ea typeface="+mn-ea"/>
              <a:cs typeface="+mn-cs"/>
            </a:rPr>
            <a:t>CRITICISM</a:t>
          </a:r>
        </a:p>
      </dsp:txBody>
      <dsp:txXfrm>
        <a:off x="1894998" y="332903"/>
        <a:ext cx="1084824" cy="391096"/>
      </dsp:txXfrm>
    </dsp:sp>
    <dsp:sp modelId="{C8D95D2A-77CD-4782-B282-4E5AF808F159}">
      <dsp:nvSpPr>
        <dsp:cNvPr id="0" name=""/>
        <dsp:cNvSpPr/>
      </dsp:nvSpPr>
      <dsp:spPr>
        <a:xfrm>
          <a:off x="3126476" y="361689"/>
          <a:ext cx="285110" cy="333525"/>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solidFill>
              <a:sysClr val="window" lastClr="FFFFFF"/>
            </a:solidFill>
            <a:latin typeface="Calibri"/>
            <a:ea typeface="+mn-ea"/>
            <a:cs typeface="+mn-cs"/>
          </a:endParaRPr>
        </a:p>
      </dsp:txBody>
      <dsp:txXfrm>
        <a:off x="3126476" y="428394"/>
        <a:ext cx="199577" cy="200115"/>
      </dsp:txXfrm>
    </dsp:sp>
    <dsp:sp modelId="{E88B43C3-9D67-4954-A78E-44CE8ECFBB84}">
      <dsp:nvSpPr>
        <dsp:cNvPr id="0" name=""/>
        <dsp:cNvSpPr/>
      </dsp:nvSpPr>
      <dsp:spPr>
        <a:xfrm>
          <a:off x="3529934" y="331850"/>
          <a:ext cx="1344860" cy="39320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a:solidFill>
                <a:sysClr val="window" lastClr="FFFFFF"/>
              </a:solidFill>
              <a:latin typeface="Calibri"/>
              <a:ea typeface="+mn-ea"/>
              <a:cs typeface="+mn-cs"/>
            </a:rPr>
            <a:t>COMPLIMENT</a:t>
          </a:r>
        </a:p>
      </dsp:txBody>
      <dsp:txXfrm>
        <a:off x="3541450" y="343366"/>
        <a:ext cx="1321828" cy="37017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5D676-3013-4FB5-843F-4D97C2512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5984</Words>
  <Characters>34112</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Sandwich feedback</vt:lpstr>
    </vt:vector>
  </TitlesOfParts>
  <Company>Hewlett-Packard Company</Company>
  <LinksUpToDate>false</LinksUpToDate>
  <CharactersWithSpaces>40016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Sandwich feedback</dc:title>
  <dc:creator>Linda</dc:creator>
  <cp:lastModifiedBy>cvonbergen</cp:lastModifiedBy>
  <cp:revision>2</cp:revision>
  <cp:lastPrinted>2013-11-22T18:19:00Z</cp:lastPrinted>
  <dcterms:created xsi:type="dcterms:W3CDTF">2014-01-22T17:57:00Z</dcterms:created>
  <dcterms:modified xsi:type="dcterms:W3CDTF">2014-01-22T17:57:00Z</dcterms:modified>
</cp:coreProperties>
</file>